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63" w:rsidRDefault="00DF4107" w:rsidP="00DF4107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Информация за 2019 год по виду деятельности «</w:t>
      </w:r>
      <w:r w:rsidR="00253863" w:rsidRPr="00EA0320">
        <w:rPr>
          <w:rFonts w:ascii="Times New Roman" w:hAnsi="Times New Roman"/>
          <w:b/>
          <w:bCs/>
          <w:sz w:val="24"/>
          <w:szCs w:val="24"/>
        </w:rPr>
        <w:t>Сельское хозяйство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DF4107" w:rsidRDefault="00DF4107" w:rsidP="00DF4107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Усть-Коксинский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район»</w:t>
      </w:r>
    </w:p>
    <w:p w:rsidR="00DF4107" w:rsidRPr="00EA0320" w:rsidRDefault="00DF4107" w:rsidP="00DF4107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253863" w:rsidRPr="00193506" w:rsidRDefault="00253863" w:rsidP="00253863">
      <w:pPr>
        <w:suppressAutoHyphens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263683A">
        <w:rPr>
          <w:rFonts w:ascii="Times New Roman" w:eastAsia="Times New Roman" w:hAnsi="Times New Roman"/>
          <w:sz w:val="24"/>
          <w:szCs w:val="24"/>
          <w:lang w:eastAsia="ar-SA"/>
        </w:rPr>
        <w:t xml:space="preserve">В аграрном секторе по виду деятельности «Сельское хозяйство» зарегистрировано 23 сельскохозяйственных предприятий, из них фактически осуществляют свою деятельность 23 ед., из которых 20 </w:t>
      </w:r>
      <w:proofErr w:type="spellStart"/>
      <w:r w:rsidRPr="0263683A">
        <w:rPr>
          <w:rFonts w:ascii="Times New Roman" w:eastAsia="Times New Roman" w:hAnsi="Times New Roman"/>
          <w:sz w:val="24"/>
          <w:szCs w:val="24"/>
          <w:lang w:eastAsia="ar-SA"/>
        </w:rPr>
        <w:t>сельхозорганизаций</w:t>
      </w:r>
      <w:proofErr w:type="spellEnd"/>
      <w:r w:rsidRPr="0263683A">
        <w:rPr>
          <w:rFonts w:ascii="Times New Roman" w:eastAsia="Times New Roman" w:hAnsi="Times New Roman"/>
          <w:sz w:val="24"/>
          <w:szCs w:val="24"/>
          <w:lang w:eastAsia="ar-SA"/>
        </w:rPr>
        <w:t xml:space="preserve"> и 3 предприятий переработки сельхозпродукции. Также зарегистрировано 141 крестьянских (фермерских) хозяйств и индивидуальных предпринимателей (далее – КФХ), из которых фактически осуществляют деятельность 141 ед. Кроме того осуществляют деятельность 1 СПОК и 5989 личных подсобных хозяйств (далее – ЛПХ).</w:t>
      </w:r>
    </w:p>
    <w:p w:rsidR="00253863" w:rsidRPr="00193506" w:rsidRDefault="00253863" w:rsidP="00253863">
      <w:pPr>
        <w:shd w:val="clear" w:color="auto" w:fill="FFFFFF" w:themeFill="background1"/>
        <w:suppressAutoHyphens/>
        <w:spacing w:after="0"/>
        <w:ind w:right="79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3225BB8B">
        <w:rPr>
          <w:rFonts w:ascii="Times New Roman" w:eastAsia="Times New Roman" w:hAnsi="Times New Roman"/>
          <w:sz w:val="24"/>
          <w:szCs w:val="24"/>
          <w:lang w:eastAsia="ar-SA"/>
        </w:rPr>
        <w:t xml:space="preserve">Объем производства сельскохозяйственной продукции в хозяйствах всех категорий на 01.01.2020 г. в фактически действовавших ценах составил 2284,3 млн. руб. (на душу населения 141,6 тыс. руб.), в том числе продукция животноводства – 1848,9 млн. руб., продукция растениеводства – 435,5 млн. руб. В сравнении с 01.01.2019 г. наблюдается </w:t>
      </w:r>
      <w:r w:rsidRPr="3225BB8B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рост</w:t>
      </w:r>
      <w:r w:rsidRPr="3225BB8B">
        <w:rPr>
          <w:rFonts w:ascii="Times New Roman" w:eastAsia="Times New Roman" w:hAnsi="Times New Roman"/>
          <w:sz w:val="24"/>
          <w:szCs w:val="24"/>
          <w:lang w:eastAsia="ar-SA"/>
        </w:rPr>
        <w:t xml:space="preserve"> объема производства сельскохозяйственной продукции на 200,4 тыс. руб. или на 9,6 %, что связано с увеличением</w:t>
      </w:r>
      <w:proofErr w:type="gramEnd"/>
      <w:r w:rsidRPr="3225BB8B">
        <w:rPr>
          <w:rFonts w:ascii="Times New Roman" w:eastAsia="Times New Roman" w:hAnsi="Times New Roman"/>
          <w:sz w:val="24"/>
          <w:szCs w:val="24"/>
          <w:lang w:eastAsia="ar-SA"/>
        </w:rPr>
        <w:t xml:space="preserve"> стоимости произведенной продукции.</w:t>
      </w:r>
    </w:p>
    <w:p w:rsidR="00253863" w:rsidRPr="00193506" w:rsidRDefault="00253863" w:rsidP="00253863">
      <w:pPr>
        <w:shd w:val="clear" w:color="auto" w:fill="FFFFFF" w:themeFill="background1"/>
        <w:suppressAutoHyphens/>
        <w:spacing w:after="0"/>
        <w:ind w:right="79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3225BB8B">
        <w:rPr>
          <w:rFonts w:ascii="Times New Roman" w:eastAsia="Times New Roman" w:hAnsi="Times New Roman"/>
          <w:sz w:val="24"/>
          <w:szCs w:val="24"/>
          <w:lang w:eastAsia="ar-SA"/>
        </w:rPr>
        <w:t xml:space="preserve">Индекс производства сельскохозяйственной продукции в хозяйствах всех категорий составил 103,2%, в том числе продукции животноводства — 100 %, продукции растениеводства - 119,5 %. В сравнении с аналогичным периодом предыдущего года отмечен </w:t>
      </w:r>
      <w:r w:rsidRPr="3225BB8B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рост </w:t>
      </w:r>
      <w:r w:rsidRPr="3225BB8B">
        <w:rPr>
          <w:rFonts w:ascii="Times New Roman" w:eastAsia="Times New Roman" w:hAnsi="Times New Roman"/>
          <w:sz w:val="24"/>
          <w:szCs w:val="24"/>
          <w:lang w:eastAsia="ar-SA"/>
        </w:rPr>
        <w:t>индекса производства сельскохозяйственной продукции в хозяйствах всех категорий на 4,2 процентных пунктов.</w:t>
      </w:r>
    </w:p>
    <w:p w:rsidR="00253863" w:rsidRPr="00193506" w:rsidRDefault="00253863" w:rsidP="00253863">
      <w:pPr>
        <w:suppressAutoHyphens/>
        <w:spacing w:after="0"/>
        <w:ind w:firstLine="708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193506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Растениеводство</w:t>
      </w:r>
    </w:p>
    <w:p w:rsidR="00253863" w:rsidRPr="00193506" w:rsidRDefault="00253863" w:rsidP="00253863">
      <w:pPr>
        <w:tabs>
          <w:tab w:val="left" w:pos="7797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1B3E90D1">
        <w:rPr>
          <w:rFonts w:ascii="Times New Roman" w:eastAsia="Times New Roman" w:hAnsi="Times New Roman"/>
          <w:sz w:val="24"/>
          <w:szCs w:val="24"/>
          <w:lang w:eastAsia="ar-SA"/>
        </w:rPr>
        <w:t xml:space="preserve">Посевная площадь сельскохозяйственных культур под урожай текущего года в хозяйствах всех категорий (без учета ЛПХ) составила  27357 га. В структуре посевной площади 41,2% занято многолетними травами посева прошлых лет, картофелем - 0,03%, овощами - 0,02%. </w:t>
      </w:r>
    </w:p>
    <w:p w:rsidR="00253863" w:rsidRPr="00193506" w:rsidRDefault="00253863" w:rsidP="00253863">
      <w:pPr>
        <w:suppressAutoHyphens/>
        <w:spacing w:after="0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proofErr w:type="gramStart"/>
      <w:r w:rsidRPr="0263683A">
        <w:rPr>
          <w:rFonts w:ascii="Times New Roman" w:eastAsia="Arial" w:hAnsi="Times New Roman"/>
          <w:sz w:val="24"/>
          <w:szCs w:val="24"/>
          <w:lang w:eastAsia="ar-SA"/>
        </w:rPr>
        <w:t>По состоянию на 01.01.2020 г. всеми хозяйствами МО «Усть-Коксинский район» заготовлено: грубых кормов (сена однолетних и многолетних трав) - 44215,6 тонны или 191,5% к аналогичному периоду прошлого года, консервированных грубых кормов (сенажа) - 1371 тонны или 147,9 % к аналогичному периоду прошлого года, сочных кормов (силоса) - 3624,8 тонны или 184,7% к аналогичному периоду прошлого года.</w:t>
      </w:r>
      <w:proofErr w:type="gramEnd"/>
    </w:p>
    <w:p w:rsidR="00253863" w:rsidRPr="00193506" w:rsidRDefault="00253863" w:rsidP="00253863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3EA3021">
        <w:rPr>
          <w:rFonts w:ascii="Times New Roman" w:eastAsia="Times New Roman" w:hAnsi="Times New Roman"/>
          <w:sz w:val="24"/>
          <w:szCs w:val="24"/>
          <w:lang w:eastAsia="ar-SA"/>
        </w:rPr>
        <w:t xml:space="preserve">Обеспеченность кормами составляет 5,5 ц. корм. ед. на 1 </w:t>
      </w:r>
      <w:proofErr w:type="spellStart"/>
      <w:r w:rsidRPr="03EA3021">
        <w:rPr>
          <w:rFonts w:ascii="Times New Roman" w:eastAsia="Times New Roman" w:hAnsi="Times New Roman"/>
          <w:sz w:val="24"/>
          <w:szCs w:val="24"/>
          <w:lang w:eastAsia="ar-SA"/>
        </w:rPr>
        <w:t>усл</w:t>
      </w:r>
      <w:proofErr w:type="spellEnd"/>
      <w:r w:rsidRPr="03EA3021">
        <w:rPr>
          <w:rFonts w:ascii="Times New Roman" w:eastAsia="Times New Roman" w:hAnsi="Times New Roman"/>
          <w:sz w:val="24"/>
          <w:szCs w:val="24"/>
          <w:lang w:eastAsia="ar-SA"/>
        </w:rPr>
        <w:t xml:space="preserve">. гол., что составляет 100 % от потребности в кормах (потребность на 1 </w:t>
      </w:r>
      <w:proofErr w:type="spellStart"/>
      <w:r w:rsidRPr="03EA3021">
        <w:rPr>
          <w:rFonts w:ascii="Times New Roman" w:eastAsia="Times New Roman" w:hAnsi="Times New Roman"/>
          <w:sz w:val="24"/>
          <w:szCs w:val="24"/>
          <w:lang w:eastAsia="ar-SA"/>
        </w:rPr>
        <w:t>усл</w:t>
      </w:r>
      <w:proofErr w:type="spellEnd"/>
      <w:r w:rsidRPr="03EA3021">
        <w:rPr>
          <w:rFonts w:ascii="Times New Roman" w:eastAsia="Times New Roman" w:hAnsi="Times New Roman"/>
          <w:sz w:val="24"/>
          <w:szCs w:val="24"/>
          <w:lang w:eastAsia="ar-SA"/>
        </w:rPr>
        <w:t>. гол. - 5,5 ц. корм</w:t>
      </w:r>
      <w:proofErr w:type="gramStart"/>
      <w:r w:rsidRPr="03EA3021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gramEnd"/>
      <w:r w:rsidRPr="03EA302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3EA3021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proofErr w:type="gramEnd"/>
      <w:r w:rsidRPr="03EA3021">
        <w:rPr>
          <w:rFonts w:ascii="Times New Roman" w:eastAsia="Times New Roman" w:hAnsi="Times New Roman"/>
          <w:sz w:val="24"/>
          <w:szCs w:val="24"/>
          <w:lang w:eastAsia="ar-SA"/>
        </w:rPr>
        <w:t>д.). Для обеспечения кормами в полном объеме закуплено грубых и концентрированных кормов - 1690 тонн, что составило дополнительно 0,02 ц. корм</w:t>
      </w:r>
      <w:proofErr w:type="gramStart"/>
      <w:r w:rsidRPr="03EA3021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gramEnd"/>
      <w:r w:rsidRPr="03EA302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3EA3021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proofErr w:type="gramEnd"/>
      <w:r w:rsidRPr="03EA3021">
        <w:rPr>
          <w:rFonts w:ascii="Times New Roman" w:eastAsia="Times New Roman" w:hAnsi="Times New Roman"/>
          <w:sz w:val="24"/>
          <w:szCs w:val="24"/>
          <w:lang w:eastAsia="ar-SA"/>
        </w:rPr>
        <w:t xml:space="preserve">д. на 1 </w:t>
      </w:r>
      <w:proofErr w:type="spellStart"/>
      <w:r w:rsidRPr="03EA3021">
        <w:rPr>
          <w:rFonts w:ascii="Times New Roman" w:eastAsia="Times New Roman" w:hAnsi="Times New Roman"/>
          <w:sz w:val="24"/>
          <w:szCs w:val="24"/>
          <w:lang w:eastAsia="ar-SA"/>
        </w:rPr>
        <w:t>усл</w:t>
      </w:r>
      <w:proofErr w:type="spellEnd"/>
      <w:r w:rsidRPr="03EA3021">
        <w:rPr>
          <w:rFonts w:ascii="Times New Roman" w:eastAsia="Times New Roman" w:hAnsi="Times New Roman"/>
          <w:sz w:val="24"/>
          <w:szCs w:val="24"/>
          <w:lang w:eastAsia="ar-SA"/>
        </w:rPr>
        <w:t>. гол.</w:t>
      </w:r>
    </w:p>
    <w:p w:rsidR="00253863" w:rsidRPr="00193506" w:rsidRDefault="00253863" w:rsidP="00253863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3225BB8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Валовый сбор картофеля в сельскохозяйственных организациях и КФХ, включая ИП,</w:t>
      </w:r>
      <w:r w:rsidRPr="3225BB8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3225BB8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  <w:t>уменьшился</w:t>
      </w:r>
      <w:r w:rsidRPr="3225BB8B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на 3,1%</w:t>
      </w:r>
      <w:r w:rsidRPr="3225BB8B">
        <w:rPr>
          <w:rFonts w:ascii="Times New Roman" w:eastAsia="Times New Roman" w:hAnsi="Times New Roman"/>
          <w:sz w:val="24"/>
          <w:szCs w:val="24"/>
          <w:lang w:eastAsia="ar-SA"/>
        </w:rPr>
        <w:t xml:space="preserve"> к аналогичному периоду прошлого года за счет снижения урожайности. Средняя урожайность картофеля в сельскохозяйственных организациях и КФХ составила 30 ц/га.</w:t>
      </w:r>
    </w:p>
    <w:p w:rsidR="00253863" w:rsidRPr="00193506" w:rsidRDefault="00253863" w:rsidP="00253863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263683A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Валовый сбор овощей открытого грунта в сельскохозяйственных организациях и КФХ, включая ИП,</w:t>
      </w:r>
      <w:r w:rsidRPr="0263683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263683A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уменьшился</w:t>
      </w:r>
      <w:r w:rsidRPr="0263683A">
        <w:rPr>
          <w:rFonts w:ascii="Times New Roman" w:eastAsia="Times New Roman" w:hAnsi="Times New Roman"/>
          <w:sz w:val="24"/>
          <w:szCs w:val="24"/>
          <w:lang w:eastAsia="ar-SA"/>
        </w:rPr>
        <w:t xml:space="preserve"> на 12,5 % к аналогичному периоду прошлого года за счет  снижения урожайности</w:t>
      </w:r>
      <w:r w:rsidRPr="0263683A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.</w:t>
      </w:r>
      <w:r w:rsidRPr="0263683A">
        <w:rPr>
          <w:rFonts w:ascii="Times New Roman" w:eastAsia="Times New Roman" w:hAnsi="Times New Roman"/>
          <w:sz w:val="24"/>
          <w:szCs w:val="24"/>
          <w:lang w:eastAsia="ar-SA"/>
        </w:rPr>
        <w:t xml:space="preserve"> Средняя урожайность овощей открытого грунта в сельскохозяйственных организациях и КФХ составила 35 ц/га.</w:t>
      </w:r>
    </w:p>
    <w:p w:rsidR="00253863" w:rsidRPr="00193506" w:rsidRDefault="00253863" w:rsidP="00253863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263683A">
        <w:rPr>
          <w:rFonts w:ascii="Times New Roman" w:eastAsia="Times New Roman" w:hAnsi="Times New Roman"/>
          <w:sz w:val="24"/>
          <w:szCs w:val="24"/>
          <w:lang w:eastAsia="ar-SA"/>
        </w:rPr>
        <w:t>Валовый сбор картофеля и овощей открытого грунта в сельскохозяйственных организациях и КФХ на 01.01.2020 г. составил:</w:t>
      </w:r>
    </w:p>
    <w:p w:rsidR="00253863" w:rsidRPr="00193506" w:rsidRDefault="00253863" w:rsidP="00253863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711" w:type="dxa"/>
        <w:jc w:val="center"/>
        <w:tblInd w:w="-106" w:type="dxa"/>
        <w:tblLayout w:type="fixed"/>
        <w:tblLook w:val="0000" w:firstRow="0" w:lastRow="0" w:firstColumn="0" w:lastColumn="0" w:noHBand="0" w:noVBand="0"/>
      </w:tblPr>
      <w:tblGrid>
        <w:gridCol w:w="4370"/>
        <w:gridCol w:w="1814"/>
        <w:gridCol w:w="1875"/>
        <w:gridCol w:w="1652"/>
      </w:tblGrid>
      <w:tr w:rsidR="00253863" w:rsidRPr="00193506" w:rsidTr="00A41FF8">
        <w:trPr>
          <w:trHeight w:val="631"/>
          <w:jc w:val="center"/>
        </w:trPr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53863" w:rsidRPr="00193506" w:rsidRDefault="00253863" w:rsidP="00A41FF8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Наименование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tabs>
                <w:tab w:val="left" w:pos="2229"/>
              </w:tabs>
              <w:suppressAutoHyphens/>
              <w:spacing w:after="0"/>
              <w:ind w:right="-1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3EA302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01.01.2019 г.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tabs>
                <w:tab w:val="left" w:pos="2229"/>
              </w:tabs>
              <w:suppressAutoHyphens/>
              <w:spacing w:after="0"/>
              <w:ind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3EA302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01.01.2020 г.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pacing w:after="0"/>
              <w:ind w:right="5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Темп роста, %</w:t>
            </w:r>
          </w:p>
        </w:tc>
      </w:tr>
      <w:tr w:rsidR="00253863" w:rsidRPr="00193506" w:rsidTr="00A41FF8">
        <w:trPr>
          <w:jc w:val="center"/>
        </w:trPr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Валовый сбор картофеля в сельскохозяйственных организациях и крестьянских (фермерских) хозяйствах, включая индивидуальных предпринимателей, тонн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3EA302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492A83B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3EA302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96,9</w:t>
            </w:r>
          </w:p>
        </w:tc>
      </w:tr>
      <w:tr w:rsidR="00253863" w:rsidRPr="00193506" w:rsidTr="00A41FF8">
        <w:trPr>
          <w:jc w:val="center"/>
        </w:trPr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Валовый сбор овощей открытого грунта в сельскохозяйственных организациях и крестьянских (фермерских) хозяйствах, включая индивидуальных предпринимателей, тонн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87,5</w:t>
            </w:r>
          </w:p>
        </w:tc>
      </w:tr>
    </w:tbl>
    <w:p w:rsidR="00253863" w:rsidRPr="00193506" w:rsidRDefault="00253863" w:rsidP="00253863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53863" w:rsidRPr="00193506" w:rsidRDefault="00253863" w:rsidP="00253863">
      <w:pPr>
        <w:suppressAutoHyphens/>
        <w:spacing w:after="0"/>
        <w:ind w:firstLine="567"/>
        <w:jc w:val="both"/>
        <w:rPr>
          <w:rFonts w:ascii="Times New Roman" w:eastAsia="Arial" w:hAnsi="Times New Roman"/>
          <w:i/>
          <w:iCs/>
          <w:sz w:val="24"/>
          <w:szCs w:val="24"/>
          <w:lang w:eastAsia="ar-SA"/>
        </w:rPr>
      </w:pPr>
      <w:r w:rsidRPr="00193506">
        <w:rPr>
          <w:rFonts w:ascii="Times New Roman" w:eastAsia="Arial" w:hAnsi="Times New Roman"/>
          <w:i/>
          <w:iCs/>
          <w:sz w:val="24"/>
          <w:szCs w:val="24"/>
          <w:lang w:eastAsia="ar-SA"/>
        </w:rPr>
        <w:t>Животноводство</w:t>
      </w:r>
    </w:p>
    <w:p w:rsidR="00253863" w:rsidRPr="00193506" w:rsidRDefault="00253863" w:rsidP="00253863">
      <w:pPr>
        <w:shd w:val="clear" w:color="auto" w:fill="FFFFFF" w:themeFill="background1"/>
        <w:tabs>
          <w:tab w:val="left" w:pos="660"/>
          <w:tab w:val="left" w:pos="1290"/>
        </w:tabs>
        <w:suppressAutoHyphens/>
        <w:spacing w:after="0"/>
        <w:ind w:right="7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3225BB8B">
        <w:rPr>
          <w:rFonts w:ascii="Times New Roman" w:eastAsia="Times New Roman" w:hAnsi="Times New Roman"/>
          <w:sz w:val="24"/>
          <w:szCs w:val="24"/>
          <w:lang w:eastAsia="ar-SA"/>
        </w:rPr>
        <w:t>Поголовье скота в хозяйствах всех категорий на 01.01.2020 г. составило:</w:t>
      </w:r>
    </w:p>
    <w:tbl>
      <w:tblPr>
        <w:tblW w:w="9618" w:type="dxa"/>
        <w:jc w:val="center"/>
        <w:tblInd w:w="-106" w:type="dxa"/>
        <w:tblLayout w:type="fixed"/>
        <w:tblLook w:val="0000" w:firstRow="0" w:lastRow="0" w:firstColumn="0" w:lastColumn="0" w:noHBand="0" w:noVBand="0"/>
      </w:tblPr>
      <w:tblGrid>
        <w:gridCol w:w="4070"/>
        <w:gridCol w:w="2033"/>
        <w:gridCol w:w="1701"/>
        <w:gridCol w:w="1814"/>
      </w:tblGrid>
      <w:tr w:rsidR="00253863" w:rsidRPr="00193506" w:rsidTr="00A41FF8">
        <w:trPr>
          <w:trHeight w:val="631"/>
          <w:jc w:val="center"/>
        </w:trPr>
        <w:tc>
          <w:tcPr>
            <w:tcW w:w="4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53863" w:rsidRPr="00193506" w:rsidRDefault="00253863" w:rsidP="00A41FF8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Поголовье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pacing w:after="0"/>
              <w:ind w:right="-1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01.01.2019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pacing w:after="0"/>
              <w:ind w:right="-1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01.01.2020 г.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pacing w:after="0"/>
              <w:ind w:right="5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Темп роста, %</w:t>
            </w:r>
          </w:p>
        </w:tc>
      </w:tr>
      <w:tr w:rsidR="00253863" w:rsidRPr="00193506" w:rsidTr="00A41FF8">
        <w:trPr>
          <w:jc w:val="center"/>
        </w:trPr>
        <w:tc>
          <w:tcPr>
            <w:tcW w:w="4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Крупный рогатый скот, гол.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19525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19054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97,6</w:t>
            </w:r>
          </w:p>
        </w:tc>
      </w:tr>
      <w:tr w:rsidR="00253863" w:rsidRPr="00193506" w:rsidTr="00A41FF8">
        <w:trPr>
          <w:jc w:val="center"/>
        </w:trPr>
        <w:tc>
          <w:tcPr>
            <w:tcW w:w="4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 в т. ч. коров, гол.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9515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9764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102,6</w:t>
            </w:r>
          </w:p>
        </w:tc>
      </w:tr>
      <w:tr w:rsidR="00253863" w:rsidRPr="00193506" w:rsidTr="00A41FF8">
        <w:trPr>
          <w:jc w:val="center"/>
        </w:trPr>
        <w:tc>
          <w:tcPr>
            <w:tcW w:w="4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        из них:</w:t>
            </w:r>
          </w:p>
          <w:p w:rsidR="00253863" w:rsidRPr="00193506" w:rsidRDefault="00253863" w:rsidP="00A41FF8">
            <w:pPr>
              <w:suppressAutoHyphens/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    молочного направления, гол.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253863" w:rsidRPr="00193506" w:rsidTr="00A41FF8">
        <w:trPr>
          <w:jc w:val="center"/>
        </w:trPr>
        <w:tc>
          <w:tcPr>
            <w:tcW w:w="4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Овцы и козы, гол.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44750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43774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97,8</w:t>
            </w:r>
          </w:p>
        </w:tc>
      </w:tr>
      <w:tr w:rsidR="00253863" w:rsidRPr="00193506" w:rsidTr="00A41FF8">
        <w:trPr>
          <w:trHeight w:val="77"/>
          <w:jc w:val="center"/>
        </w:trPr>
        <w:tc>
          <w:tcPr>
            <w:tcW w:w="4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Лошади, гол.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15577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16664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107,1</w:t>
            </w:r>
          </w:p>
        </w:tc>
      </w:tr>
      <w:tr w:rsidR="00253863" w:rsidRPr="00193506" w:rsidTr="00A41FF8">
        <w:trPr>
          <w:trHeight w:val="77"/>
          <w:jc w:val="center"/>
        </w:trPr>
        <w:tc>
          <w:tcPr>
            <w:tcW w:w="4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Свиньи, гол.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976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96,5</w:t>
            </w:r>
          </w:p>
        </w:tc>
      </w:tr>
      <w:tr w:rsidR="00253863" w:rsidRPr="00193506" w:rsidTr="00A41FF8">
        <w:trPr>
          <w:trHeight w:val="77"/>
          <w:jc w:val="center"/>
        </w:trPr>
        <w:tc>
          <w:tcPr>
            <w:tcW w:w="4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Олени-маралы, гол.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24013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24650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103</w:t>
            </w:r>
          </w:p>
        </w:tc>
      </w:tr>
      <w:tr w:rsidR="00253863" w:rsidRPr="00193506" w:rsidTr="00A41FF8">
        <w:trPr>
          <w:trHeight w:val="77"/>
          <w:jc w:val="center"/>
        </w:trPr>
        <w:tc>
          <w:tcPr>
            <w:tcW w:w="4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Птица, гол.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17806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16984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95,4</w:t>
            </w:r>
          </w:p>
        </w:tc>
      </w:tr>
    </w:tbl>
    <w:p w:rsidR="00253863" w:rsidRPr="00193506" w:rsidRDefault="00253863" w:rsidP="00253863">
      <w:pPr>
        <w:suppressAutoHyphens/>
        <w:spacing w:after="0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253863" w:rsidRPr="00193506" w:rsidRDefault="00253863" w:rsidP="00253863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3225BB8B">
        <w:rPr>
          <w:rFonts w:ascii="Times New Roman" w:eastAsia="Arial" w:hAnsi="Times New Roman"/>
          <w:sz w:val="24"/>
          <w:szCs w:val="24"/>
          <w:lang w:eastAsia="ar-SA"/>
        </w:rPr>
        <w:t>На 01.01.2020 г. в хозяйствах всех категорий:</w:t>
      </w:r>
    </w:p>
    <w:p w:rsidR="00253863" w:rsidRPr="00193506" w:rsidRDefault="00253863" w:rsidP="00253863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3225BB8B">
        <w:rPr>
          <w:rFonts w:ascii="Times New Roman" w:eastAsia="Arial" w:hAnsi="Times New Roman"/>
          <w:sz w:val="24"/>
          <w:szCs w:val="24"/>
          <w:u w:val="single"/>
          <w:lang w:eastAsia="ar-SA"/>
        </w:rPr>
        <w:t>поголовье КРС</w:t>
      </w:r>
      <w:r w:rsidRPr="3225BB8B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3225BB8B">
        <w:rPr>
          <w:rFonts w:ascii="Times New Roman" w:eastAsia="Arial" w:hAnsi="Times New Roman"/>
          <w:i/>
          <w:iCs/>
          <w:sz w:val="24"/>
          <w:szCs w:val="24"/>
          <w:lang w:eastAsia="ar-SA"/>
        </w:rPr>
        <w:t>уменьшилось</w:t>
      </w:r>
      <w:r w:rsidRPr="3225BB8B">
        <w:rPr>
          <w:rFonts w:ascii="Times New Roman" w:eastAsia="Arial" w:hAnsi="Times New Roman"/>
          <w:sz w:val="24"/>
          <w:szCs w:val="24"/>
          <w:lang w:eastAsia="ar-SA"/>
        </w:rPr>
        <w:t xml:space="preserve"> на 2,4% к аналогичному периоду прошлого года за счет уменьшения поголовья скота в ЛПХ и сельскохозяйственных предприятиях. Средний вес одной головы КРС в сельскохозяйственных организациях составил 320 кг. В целях увеличения поголовья КРС в хозяйствах всех категорий проведены следующие мероприятия:</w:t>
      </w:r>
    </w:p>
    <w:p w:rsidR="00253863" w:rsidRDefault="00253863" w:rsidP="002538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3225BB8B">
        <w:rPr>
          <w:rFonts w:ascii="Times New Roman" w:eastAsia="Times New Roman" w:hAnsi="Times New Roman"/>
          <w:sz w:val="24"/>
          <w:szCs w:val="24"/>
        </w:rPr>
        <w:t xml:space="preserve">-проведение </w:t>
      </w:r>
      <w:proofErr w:type="spellStart"/>
      <w:r w:rsidRPr="3225BB8B">
        <w:rPr>
          <w:rFonts w:ascii="Times New Roman" w:eastAsia="Times New Roman" w:hAnsi="Times New Roman"/>
          <w:sz w:val="24"/>
          <w:szCs w:val="24"/>
        </w:rPr>
        <w:t>селекционно</w:t>
      </w:r>
      <w:proofErr w:type="spellEnd"/>
      <w:r w:rsidRPr="3225BB8B">
        <w:rPr>
          <w:rFonts w:ascii="Times New Roman" w:eastAsia="Times New Roman" w:hAnsi="Times New Roman"/>
          <w:sz w:val="24"/>
          <w:szCs w:val="24"/>
        </w:rPr>
        <w:t>-племенной работы по повышению продуктивности сельскохозяйственных животных;</w:t>
      </w:r>
    </w:p>
    <w:p w:rsidR="00253863" w:rsidRDefault="00253863" w:rsidP="002538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3225BB8B">
        <w:rPr>
          <w:rFonts w:ascii="Times New Roman" w:eastAsia="Times New Roman" w:hAnsi="Times New Roman"/>
          <w:sz w:val="24"/>
          <w:szCs w:val="24"/>
        </w:rPr>
        <w:t>-своевременное проведение профилактических мероприятий (прививки, вакцинация, дезинфекция и др.);</w:t>
      </w:r>
    </w:p>
    <w:p w:rsidR="00253863" w:rsidRDefault="00253863" w:rsidP="00253863">
      <w:pPr>
        <w:spacing w:after="0" w:line="240" w:lineRule="auto"/>
        <w:ind w:firstLine="709"/>
        <w:jc w:val="both"/>
      </w:pPr>
      <w:r w:rsidRPr="3225BB8B">
        <w:rPr>
          <w:rFonts w:ascii="Times New Roman" w:eastAsia="Times New Roman" w:hAnsi="Times New Roman"/>
          <w:sz w:val="24"/>
          <w:szCs w:val="24"/>
        </w:rPr>
        <w:t>-рациональная организация кормовой базы, повышение качества кормов (совершенствование структуры посевных площадей).</w:t>
      </w:r>
      <w:r w:rsidRPr="3225BB8B">
        <w:rPr>
          <w:rFonts w:ascii="Times New Roman" w:eastAsia="Arial" w:hAnsi="Times New Roman"/>
          <w:i/>
          <w:iCs/>
          <w:sz w:val="24"/>
          <w:szCs w:val="24"/>
          <w:lang w:eastAsia="ar-SA"/>
        </w:rPr>
        <w:t xml:space="preserve"> </w:t>
      </w:r>
    </w:p>
    <w:p w:rsidR="00253863" w:rsidRPr="00193506" w:rsidRDefault="00253863" w:rsidP="00253863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3225BB8B">
        <w:rPr>
          <w:rFonts w:ascii="Times New Roman" w:eastAsia="Arial" w:hAnsi="Times New Roman"/>
          <w:sz w:val="24"/>
          <w:szCs w:val="24"/>
          <w:u w:val="single"/>
          <w:lang w:eastAsia="ar-SA"/>
        </w:rPr>
        <w:t>поголовье овец и коз</w:t>
      </w:r>
      <w:r w:rsidRPr="3225BB8B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3225BB8B">
        <w:rPr>
          <w:rFonts w:ascii="Times New Roman" w:eastAsia="Arial" w:hAnsi="Times New Roman"/>
          <w:i/>
          <w:iCs/>
          <w:sz w:val="24"/>
          <w:szCs w:val="24"/>
          <w:lang w:eastAsia="ar-SA"/>
        </w:rPr>
        <w:t>уменьшилось</w:t>
      </w:r>
      <w:r w:rsidRPr="3225BB8B">
        <w:rPr>
          <w:rFonts w:ascii="Times New Roman" w:eastAsia="Arial" w:hAnsi="Times New Roman"/>
          <w:sz w:val="24"/>
          <w:szCs w:val="24"/>
          <w:lang w:eastAsia="ar-SA"/>
        </w:rPr>
        <w:t xml:space="preserve"> на 2.2 % к аналогичному периоду прошлого года за счет сокращения поголовья овец и коз. В целях увеличения поголовья овец и коз в хозяйствах всех категорий проведены следующие мероприятия:</w:t>
      </w:r>
    </w:p>
    <w:p w:rsidR="00253863" w:rsidRPr="00193506" w:rsidRDefault="00253863" w:rsidP="002538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3225BB8B">
        <w:rPr>
          <w:rFonts w:ascii="Times New Roman" w:eastAsia="Times New Roman" w:hAnsi="Times New Roman"/>
          <w:sz w:val="24"/>
          <w:szCs w:val="24"/>
        </w:rPr>
        <w:t xml:space="preserve">-проведение </w:t>
      </w:r>
      <w:proofErr w:type="spellStart"/>
      <w:r w:rsidRPr="3225BB8B">
        <w:rPr>
          <w:rFonts w:ascii="Times New Roman" w:eastAsia="Times New Roman" w:hAnsi="Times New Roman"/>
          <w:sz w:val="24"/>
          <w:szCs w:val="24"/>
        </w:rPr>
        <w:t>селекционно</w:t>
      </w:r>
      <w:proofErr w:type="spellEnd"/>
      <w:r w:rsidRPr="3225BB8B">
        <w:rPr>
          <w:rFonts w:ascii="Times New Roman" w:eastAsia="Times New Roman" w:hAnsi="Times New Roman"/>
          <w:sz w:val="24"/>
          <w:szCs w:val="24"/>
        </w:rPr>
        <w:t>-племенной работы по повышению продуктивности сельскохозяйственных животных;</w:t>
      </w:r>
    </w:p>
    <w:p w:rsidR="00253863" w:rsidRPr="00193506" w:rsidRDefault="00253863" w:rsidP="002538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3225BB8B">
        <w:rPr>
          <w:rFonts w:ascii="Times New Roman" w:eastAsia="Times New Roman" w:hAnsi="Times New Roman"/>
          <w:sz w:val="24"/>
          <w:szCs w:val="24"/>
        </w:rPr>
        <w:t>-своевременное проведение профилактических мероприятий (прививки, вакцинация, дезинфекция и др.);</w:t>
      </w:r>
    </w:p>
    <w:p w:rsidR="00253863" w:rsidRPr="00193506" w:rsidRDefault="00253863" w:rsidP="00253863">
      <w:pPr>
        <w:suppressAutoHyphens/>
        <w:spacing w:after="0" w:line="240" w:lineRule="auto"/>
        <w:ind w:firstLine="709"/>
        <w:jc w:val="both"/>
      </w:pPr>
      <w:r w:rsidRPr="3225BB8B">
        <w:rPr>
          <w:rFonts w:ascii="Times New Roman" w:eastAsia="Times New Roman" w:hAnsi="Times New Roman"/>
          <w:sz w:val="24"/>
          <w:szCs w:val="24"/>
        </w:rPr>
        <w:t>-рациональная организация кормовой базы, повышение качества кормов (совершенствование структуры посевных площадей).</w:t>
      </w:r>
      <w:r w:rsidRPr="3225BB8B">
        <w:rPr>
          <w:rFonts w:ascii="Times New Roman" w:eastAsia="Arial" w:hAnsi="Times New Roman"/>
          <w:i/>
          <w:iCs/>
          <w:sz w:val="24"/>
          <w:szCs w:val="24"/>
          <w:lang w:eastAsia="ar-SA"/>
        </w:rPr>
        <w:t xml:space="preserve"> </w:t>
      </w:r>
    </w:p>
    <w:p w:rsidR="00253863" w:rsidRPr="00193506" w:rsidRDefault="00253863" w:rsidP="00253863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3225BB8B">
        <w:rPr>
          <w:rFonts w:ascii="Times New Roman" w:eastAsia="Arial" w:hAnsi="Times New Roman"/>
          <w:i/>
          <w:iCs/>
          <w:sz w:val="24"/>
          <w:szCs w:val="24"/>
          <w:lang w:eastAsia="ar-SA"/>
        </w:rPr>
        <w:lastRenderedPageBreak/>
        <w:t>указать проведенные мероприятия;</w:t>
      </w:r>
    </w:p>
    <w:p w:rsidR="00253863" w:rsidRPr="00193506" w:rsidRDefault="00253863" w:rsidP="00253863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3225BB8B">
        <w:rPr>
          <w:rFonts w:ascii="Times New Roman" w:eastAsia="Arial" w:hAnsi="Times New Roman"/>
          <w:sz w:val="24"/>
          <w:szCs w:val="24"/>
          <w:u w:val="single"/>
          <w:lang w:eastAsia="ar-SA"/>
        </w:rPr>
        <w:t>поголовье лошадей</w:t>
      </w:r>
      <w:r w:rsidRPr="3225BB8B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3225BB8B">
        <w:rPr>
          <w:rFonts w:ascii="Times New Roman" w:eastAsia="Arial" w:hAnsi="Times New Roman"/>
          <w:i/>
          <w:iCs/>
          <w:sz w:val="24"/>
          <w:szCs w:val="24"/>
          <w:lang w:eastAsia="ar-SA"/>
        </w:rPr>
        <w:t>увеличилось</w:t>
      </w:r>
      <w:r w:rsidRPr="3225BB8B">
        <w:rPr>
          <w:rFonts w:ascii="Times New Roman" w:eastAsia="Arial" w:hAnsi="Times New Roman"/>
          <w:sz w:val="24"/>
          <w:szCs w:val="24"/>
          <w:lang w:eastAsia="ar-SA"/>
        </w:rPr>
        <w:t xml:space="preserve"> на 7,1 % к аналогичному периоду прошлого года за счет естественного прироста поголовья. Средний вес одной головы лошади в сельскохозяйственных организациях составил 340 кг. В целях увеличения поголовья лошадей в хозяйствах всех категорий проведены следующие мероприятия:</w:t>
      </w:r>
    </w:p>
    <w:p w:rsidR="00253863" w:rsidRDefault="00253863" w:rsidP="002538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3225BB8B">
        <w:rPr>
          <w:rFonts w:ascii="Times New Roman" w:eastAsia="Times New Roman" w:hAnsi="Times New Roman"/>
          <w:sz w:val="24"/>
          <w:szCs w:val="24"/>
        </w:rPr>
        <w:t xml:space="preserve">-проведение </w:t>
      </w:r>
      <w:proofErr w:type="spellStart"/>
      <w:r w:rsidRPr="3225BB8B">
        <w:rPr>
          <w:rFonts w:ascii="Times New Roman" w:eastAsia="Times New Roman" w:hAnsi="Times New Roman"/>
          <w:sz w:val="24"/>
          <w:szCs w:val="24"/>
        </w:rPr>
        <w:t>селекционно</w:t>
      </w:r>
      <w:proofErr w:type="spellEnd"/>
      <w:r w:rsidRPr="3225BB8B">
        <w:rPr>
          <w:rFonts w:ascii="Times New Roman" w:eastAsia="Times New Roman" w:hAnsi="Times New Roman"/>
          <w:sz w:val="24"/>
          <w:szCs w:val="24"/>
        </w:rPr>
        <w:t>-племенной работы по повышению продуктивности сельскохозяйственных животных;</w:t>
      </w:r>
    </w:p>
    <w:p w:rsidR="00253863" w:rsidRDefault="00253863" w:rsidP="002538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3225BB8B">
        <w:rPr>
          <w:rFonts w:ascii="Times New Roman" w:eastAsia="Times New Roman" w:hAnsi="Times New Roman"/>
          <w:sz w:val="24"/>
          <w:szCs w:val="24"/>
        </w:rPr>
        <w:t>-своевременное проведение профилактических мероприятий (прививки, вакцинация, дезинфекция и др.);</w:t>
      </w:r>
    </w:p>
    <w:p w:rsidR="00253863" w:rsidRDefault="00253863" w:rsidP="00253863">
      <w:pPr>
        <w:spacing w:after="0" w:line="240" w:lineRule="auto"/>
        <w:ind w:firstLine="709"/>
        <w:jc w:val="both"/>
        <w:rPr>
          <w:rFonts w:ascii="Times New Roman" w:eastAsia="Arial" w:hAnsi="Times New Roman"/>
          <w:i/>
          <w:iCs/>
          <w:sz w:val="24"/>
          <w:szCs w:val="24"/>
          <w:lang w:eastAsia="ar-SA"/>
        </w:rPr>
      </w:pPr>
      <w:r w:rsidRPr="3225BB8B">
        <w:rPr>
          <w:rFonts w:ascii="Times New Roman" w:eastAsia="Times New Roman" w:hAnsi="Times New Roman"/>
          <w:sz w:val="24"/>
          <w:szCs w:val="24"/>
        </w:rPr>
        <w:t>-рациональная организация кормовой базы, повышение качества кормов (совершенствование структуры посевных площадей).</w:t>
      </w:r>
    </w:p>
    <w:p w:rsidR="00253863" w:rsidRPr="00193506" w:rsidRDefault="00253863" w:rsidP="00253863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i/>
          <w:iCs/>
          <w:sz w:val="24"/>
          <w:szCs w:val="24"/>
          <w:lang w:eastAsia="ar-SA"/>
        </w:rPr>
      </w:pPr>
      <w:r w:rsidRPr="3225BB8B">
        <w:rPr>
          <w:rFonts w:ascii="Times New Roman" w:eastAsia="Arial" w:hAnsi="Times New Roman"/>
          <w:sz w:val="24"/>
          <w:szCs w:val="24"/>
          <w:u w:val="single"/>
          <w:lang w:eastAsia="ar-SA"/>
        </w:rPr>
        <w:t>поголовье свиней</w:t>
      </w:r>
      <w:r w:rsidRPr="3225BB8B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3225BB8B">
        <w:rPr>
          <w:rFonts w:ascii="Times New Roman" w:eastAsia="Arial" w:hAnsi="Times New Roman"/>
          <w:i/>
          <w:iCs/>
          <w:sz w:val="24"/>
          <w:szCs w:val="24"/>
          <w:lang w:eastAsia="ar-SA"/>
        </w:rPr>
        <w:t>уменьшилось</w:t>
      </w:r>
      <w:r w:rsidRPr="3225BB8B">
        <w:rPr>
          <w:rFonts w:ascii="Times New Roman" w:eastAsia="Arial" w:hAnsi="Times New Roman"/>
          <w:sz w:val="24"/>
          <w:szCs w:val="24"/>
          <w:lang w:eastAsia="ar-SA"/>
        </w:rPr>
        <w:t xml:space="preserve"> на 3,5% к аналогичному периоду прошлого года за счет личного потребления и реализации мяса КФХ И ЛПХ. </w:t>
      </w:r>
    </w:p>
    <w:p w:rsidR="00253863" w:rsidRDefault="00253863" w:rsidP="002538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3225BB8B">
        <w:rPr>
          <w:rFonts w:ascii="Times New Roman" w:eastAsia="Times New Roman" w:hAnsi="Times New Roman"/>
          <w:sz w:val="24"/>
          <w:szCs w:val="24"/>
        </w:rPr>
        <w:t xml:space="preserve">-проведение </w:t>
      </w:r>
      <w:proofErr w:type="spellStart"/>
      <w:r w:rsidRPr="3225BB8B">
        <w:rPr>
          <w:rFonts w:ascii="Times New Roman" w:eastAsia="Times New Roman" w:hAnsi="Times New Roman"/>
          <w:sz w:val="24"/>
          <w:szCs w:val="24"/>
        </w:rPr>
        <w:t>селекционно</w:t>
      </w:r>
      <w:proofErr w:type="spellEnd"/>
      <w:r w:rsidRPr="3225BB8B">
        <w:rPr>
          <w:rFonts w:ascii="Times New Roman" w:eastAsia="Times New Roman" w:hAnsi="Times New Roman"/>
          <w:sz w:val="24"/>
          <w:szCs w:val="24"/>
        </w:rPr>
        <w:t>-племенной работы по повышению продуктивности сельскохозяйственных животных;</w:t>
      </w:r>
    </w:p>
    <w:p w:rsidR="00253863" w:rsidRDefault="00253863" w:rsidP="002538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3225BB8B">
        <w:rPr>
          <w:rFonts w:ascii="Times New Roman" w:eastAsia="Times New Roman" w:hAnsi="Times New Roman"/>
          <w:sz w:val="24"/>
          <w:szCs w:val="24"/>
        </w:rPr>
        <w:t>-своевременное проведение профилактических мероприятий (прививки, вакцинация, дезинфекция и др.);</w:t>
      </w:r>
    </w:p>
    <w:p w:rsidR="00253863" w:rsidRDefault="00253863" w:rsidP="00253863">
      <w:pPr>
        <w:spacing w:after="0" w:line="240" w:lineRule="auto"/>
        <w:ind w:firstLine="709"/>
        <w:jc w:val="both"/>
        <w:rPr>
          <w:rFonts w:ascii="Times New Roman" w:eastAsia="Arial" w:hAnsi="Times New Roman"/>
          <w:i/>
          <w:iCs/>
          <w:sz w:val="24"/>
          <w:szCs w:val="24"/>
          <w:lang w:eastAsia="ar-SA"/>
        </w:rPr>
      </w:pPr>
      <w:r w:rsidRPr="3225BB8B">
        <w:rPr>
          <w:rFonts w:ascii="Times New Roman" w:eastAsia="Times New Roman" w:hAnsi="Times New Roman"/>
          <w:sz w:val="24"/>
          <w:szCs w:val="24"/>
        </w:rPr>
        <w:t>-рациональная организация кормовой базы, повышение качества кормов (совершенствование структуры посевных площадей).</w:t>
      </w:r>
    </w:p>
    <w:p w:rsidR="00253863" w:rsidRPr="00193506" w:rsidRDefault="00253863" w:rsidP="00253863">
      <w:pPr>
        <w:tabs>
          <w:tab w:val="left" w:pos="660"/>
          <w:tab w:val="left" w:pos="129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3225BB8B">
        <w:rPr>
          <w:rFonts w:ascii="Times New Roman" w:eastAsia="Arial" w:hAnsi="Times New Roman"/>
          <w:sz w:val="24"/>
          <w:szCs w:val="24"/>
          <w:u w:val="single"/>
          <w:lang w:eastAsia="ar-SA"/>
        </w:rPr>
        <w:t>количество птиц</w:t>
      </w:r>
      <w:r w:rsidRPr="3225BB8B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3225BB8B">
        <w:rPr>
          <w:rFonts w:ascii="Times New Roman" w:eastAsia="Arial" w:hAnsi="Times New Roman"/>
          <w:i/>
          <w:iCs/>
          <w:sz w:val="24"/>
          <w:szCs w:val="24"/>
          <w:lang w:eastAsia="ar-SA"/>
        </w:rPr>
        <w:t>уменьшилось</w:t>
      </w:r>
      <w:r w:rsidRPr="3225BB8B">
        <w:rPr>
          <w:rFonts w:ascii="Times New Roman" w:eastAsia="Arial" w:hAnsi="Times New Roman"/>
          <w:sz w:val="24"/>
          <w:szCs w:val="24"/>
          <w:lang w:eastAsia="ar-SA"/>
        </w:rPr>
        <w:t xml:space="preserve"> на 4,6% к аналогичному периоду прошлого года в связи с ростом цен на концентрированные корма.</w:t>
      </w:r>
    </w:p>
    <w:p w:rsidR="00253863" w:rsidRPr="00193506" w:rsidRDefault="00253863" w:rsidP="00253863">
      <w:pPr>
        <w:tabs>
          <w:tab w:val="left" w:pos="660"/>
          <w:tab w:val="left" w:pos="12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3225BB8B">
        <w:rPr>
          <w:rFonts w:ascii="Times New Roman" w:eastAsia="Times New Roman" w:hAnsi="Times New Roman"/>
          <w:sz w:val="24"/>
          <w:szCs w:val="24"/>
        </w:rPr>
        <w:t xml:space="preserve">-проведение </w:t>
      </w:r>
      <w:proofErr w:type="spellStart"/>
      <w:r w:rsidRPr="3225BB8B">
        <w:rPr>
          <w:rFonts w:ascii="Times New Roman" w:eastAsia="Times New Roman" w:hAnsi="Times New Roman"/>
          <w:sz w:val="24"/>
          <w:szCs w:val="24"/>
        </w:rPr>
        <w:t>селекционно</w:t>
      </w:r>
      <w:proofErr w:type="spellEnd"/>
      <w:r w:rsidRPr="3225BB8B">
        <w:rPr>
          <w:rFonts w:ascii="Times New Roman" w:eastAsia="Times New Roman" w:hAnsi="Times New Roman"/>
          <w:sz w:val="24"/>
          <w:szCs w:val="24"/>
        </w:rPr>
        <w:t>-племенной работы по повышению продуктивности сельскохозяйственных животных;</w:t>
      </w:r>
    </w:p>
    <w:p w:rsidR="00253863" w:rsidRPr="00193506" w:rsidRDefault="00253863" w:rsidP="00253863">
      <w:pPr>
        <w:tabs>
          <w:tab w:val="left" w:pos="660"/>
          <w:tab w:val="left" w:pos="12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3225BB8B">
        <w:rPr>
          <w:rFonts w:ascii="Times New Roman" w:eastAsia="Times New Roman" w:hAnsi="Times New Roman"/>
          <w:sz w:val="24"/>
          <w:szCs w:val="24"/>
        </w:rPr>
        <w:t>-своевременное проведение профилактических мероприятий (прививки, вакцинация, дезинфекция и др.);</w:t>
      </w:r>
    </w:p>
    <w:p w:rsidR="00253863" w:rsidRPr="00193506" w:rsidRDefault="00253863" w:rsidP="00253863">
      <w:pPr>
        <w:tabs>
          <w:tab w:val="left" w:pos="660"/>
          <w:tab w:val="left" w:pos="129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i/>
          <w:iCs/>
          <w:sz w:val="24"/>
          <w:szCs w:val="24"/>
          <w:lang w:eastAsia="ar-SA"/>
        </w:rPr>
      </w:pPr>
      <w:r w:rsidRPr="3225BB8B">
        <w:rPr>
          <w:rFonts w:ascii="Times New Roman" w:eastAsia="Times New Roman" w:hAnsi="Times New Roman"/>
          <w:sz w:val="24"/>
          <w:szCs w:val="24"/>
        </w:rPr>
        <w:t>-рациональная организация кормовой базы, повышение качества кормов (совершенствование структуры посевных площадей).</w:t>
      </w:r>
    </w:p>
    <w:p w:rsidR="00253863" w:rsidRPr="00193506" w:rsidRDefault="00253863" w:rsidP="00253863">
      <w:pPr>
        <w:tabs>
          <w:tab w:val="left" w:pos="660"/>
          <w:tab w:val="left" w:pos="129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3225BB8B">
        <w:rPr>
          <w:rFonts w:ascii="Times New Roman" w:eastAsia="Times New Roman" w:hAnsi="Times New Roman"/>
          <w:sz w:val="24"/>
          <w:szCs w:val="24"/>
          <w:lang w:eastAsia="ar-SA"/>
        </w:rPr>
        <w:t>Производство продуктов животноводства в хозяйствах всех категорий на 01.01.2020 г. составило:</w:t>
      </w:r>
    </w:p>
    <w:p w:rsidR="00253863" w:rsidRPr="00193506" w:rsidRDefault="00253863" w:rsidP="00253863">
      <w:pPr>
        <w:shd w:val="clear" w:color="auto" w:fill="FFFFFF"/>
        <w:tabs>
          <w:tab w:val="left" w:pos="660"/>
          <w:tab w:val="left" w:pos="1290"/>
        </w:tabs>
        <w:suppressAutoHyphens/>
        <w:spacing w:after="0"/>
        <w:ind w:right="7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4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985"/>
        <w:gridCol w:w="1984"/>
        <w:gridCol w:w="1559"/>
      </w:tblGrid>
      <w:tr w:rsidR="00253863" w:rsidRPr="00193506" w:rsidTr="00A41FF8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Наименование продукции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01.01.2019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pacing w:after="0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01.01.2020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Темп роста, %</w:t>
            </w:r>
          </w:p>
        </w:tc>
      </w:tr>
      <w:tr w:rsidR="00253863" w:rsidRPr="00193506" w:rsidTr="00A41FF8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Скот и птица на убой в живом весе, тонн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3225BB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4786,1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4264,7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89,1</w:t>
            </w:r>
          </w:p>
        </w:tc>
      </w:tr>
      <w:tr w:rsidR="00253863" w:rsidRPr="00193506" w:rsidTr="00A41FF8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Молоко, тонн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15279,5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15509,9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101,5</w:t>
            </w:r>
          </w:p>
        </w:tc>
      </w:tr>
      <w:tr w:rsidR="00253863" w:rsidRPr="00193506" w:rsidTr="00A41FF8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  в </w:t>
            </w:r>
            <w:proofErr w:type="spellStart"/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. в сельскохозяйственных организациях и крестьянских (фермерских) хозяйствах, включая индивидуальных предпринимателей, тонн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ind w:firstLine="18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2495,8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ind w:firstLine="18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2523,2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ind w:firstLine="18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101,1</w:t>
            </w:r>
          </w:p>
        </w:tc>
      </w:tr>
      <w:tr w:rsidR="00253863" w:rsidRPr="00193506" w:rsidTr="00A41FF8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Шерсть, тонн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ind w:firstLine="18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104,2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ind w:firstLine="18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101,3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ind w:firstLine="18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97,2</w:t>
            </w:r>
          </w:p>
        </w:tc>
      </w:tr>
      <w:tr w:rsidR="00253863" w:rsidRPr="00193506" w:rsidTr="00A41FF8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Козий пух, тонн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ind w:firstLine="18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ind w:firstLine="18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ind w:firstLine="18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73,4</w:t>
            </w:r>
          </w:p>
        </w:tc>
      </w:tr>
      <w:tr w:rsidR="00253863" w:rsidRPr="00193506" w:rsidTr="00A41FF8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Яйца, тыс. шт.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ind w:firstLine="18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2113,9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ind w:firstLine="18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2265,1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863" w:rsidRPr="00193506" w:rsidRDefault="00253863" w:rsidP="00A41FF8">
            <w:pPr>
              <w:suppressAutoHyphens/>
              <w:snapToGrid w:val="0"/>
              <w:spacing w:after="0"/>
              <w:ind w:firstLine="18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107,2</w:t>
            </w:r>
          </w:p>
        </w:tc>
      </w:tr>
    </w:tbl>
    <w:p w:rsidR="00253863" w:rsidRPr="00193506" w:rsidRDefault="00253863" w:rsidP="00253863">
      <w:pPr>
        <w:suppressAutoHyphens/>
        <w:spacing w:after="0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253863" w:rsidRPr="00193506" w:rsidRDefault="00253863" w:rsidP="00253863">
      <w:pPr>
        <w:suppressAutoHyphens/>
        <w:spacing w:after="0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263683A">
        <w:rPr>
          <w:rFonts w:ascii="Times New Roman" w:eastAsia="Arial" w:hAnsi="Times New Roman"/>
          <w:sz w:val="24"/>
          <w:szCs w:val="24"/>
          <w:lang w:eastAsia="ar-SA"/>
        </w:rPr>
        <w:t>На 01.01.2020 г. в хозяйствах всех категорий:</w:t>
      </w:r>
    </w:p>
    <w:p w:rsidR="00253863" w:rsidRPr="00193506" w:rsidRDefault="00253863" w:rsidP="00253863">
      <w:pPr>
        <w:suppressAutoHyphens/>
        <w:spacing w:after="0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263683A">
        <w:rPr>
          <w:rFonts w:ascii="Times New Roman" w:eastAsia="Arial" w:hAnsi="Times New Roman"/>
          <w:sz w:val="24"/>
          <w:szCs w:val="24"/>
          <w:u w:val="single"/>
          <w:lang w:eastAsia="ar-SA"/>
        </w:rPr>
        <w:t>производство мяса на убой (в живой массе)</w:t>
      </w:r>
      <w:r w:rsidRPr="0263683A">
        <w:rPr>
          <w:rFonts w:ascii="Times New Roman" w:eastAsia="Arial" w:hAnsi="Times New Roman"/>
          <w:sz w:val="24"/>
          <w:szCs w:val="24"/>
          <w:lang w:eastAsia="ar-SA"/>
        </w:rPr>
        <w:t xml:space="preserve"> составило 4264,7 тонны (</w:t>
      </w:r>
      <w:r w:rsidRPr="0263683A">
        <w:rPr>
          <w:rFonts w:ascii="Times New Roman" w:eastAsia="Arial" w:hAnsi="Times New Roman"/>
          <w:i/>
          <w:iCs/>
          <w:sz w:val="24"/>
          <w:szCs w:val="24"/>
          <w:lang w:eastAsia="ar-SA"/>
        </w:rPr>
        <w:t>СПК “</w:t>
      </w:r>
      <w:proofErr w:type="spellStart"/>
      <w:r w:rsidRPr="0263683A">
        <w:rPr>
          <w:rFonts w:ascii="Times New Roman" w:eastAsia="Arial" w:hAnsi="Times New Roman"/>
          <w:i/>
          <w:iCs/>
          <w:sz w:val="24"/>
          <w:szCs w:val="24"/>
          <w:lang w:eastAsia="ar-SA"/>
        </w:rPr>
        <w:t>Абайский</w:t>
      </w:r>
      <w:proofErr w:type="spellEnd"/>
      <w:r w:rsidRPr="0263683A">
        <w:rPr>
          <w:rFonts w:ascii="Times New Roman" w:eastAsia="Arial" w:hAnsi="Times New Roman"/>
          <w:i/>
          <w:iCs/>
          <w:sz w:val="24"/>
          <w:szCs w:val="24"/>
          <w:lang w:eastAsia="ar-SA"/>
        </w:rPr>
        <w:t>”, СПК ПКЗ “Амурский”, ИП ГКФХ “Карякина А.Ф.”</w:t>
      </w:r>
      <w:r w:rsidRPr="0263683A">
        <w:rPr>
          <w:rFonts w:ascii="Times New Roman" w:eastAsia="Arial" w:hAnsi="Times New Roman"/>
          <w:sz w:val="24"/>
          <w:szCs w:val="24"/>
          <w:lang w:eastAsia="ar-SA"/>
        </w:rPr>
        <w:t xml:space="preserve">), что </w:t>
      </w:r>
      <w:r w:rsidRPr="0263683A">
        <w:rPr>
          <w:rFonts w:ascii="Times New Roman" w:eastAsia="Arial" w:hAnsi="Times New Roman"/>
          <w:i/>
          <w:iCs/>
          <w:sz w:val="24"/>
          <w:szCs w:val="24"/>
          <w:lang w:eastAsia="ar-SA"/>
        </w:rPr>
        <w:t>ниже</w:t>
      </w:r>
      <w:r w:rsidRPr="0263683A">
        <w:rPr>
          <w:rFonts w:ascii="Times New Roman" w:eastAsia="Arial" w:hAnsi="Times New Roman"/>
          <w:sz w:val="24"/>
          <w:szCs w:val="24"/>
          <w:lang w:eastAsia="ar-SA"/>
        </w:rPr>
        <w:t xml:space="preserve"> уровня аналогичного периода прошлого года на 10,9%. </w:t>
      </w:r>
      <w:r w:rsidRPr="0263683A">
        <w:rPr>
          <w:rFonts w:ascii="Times New Roman" w:eastAsia="Arial" w:hAnsi="Times New Roman"/>
          <w:i/>
          <w:iCs/>
          <w:sz w:val="24"/>
          <w:szCs w:val="24"/>
          <w:lang w:eastAsia="ar-SA"/>
        </w:rPr>
        <w:t>Снижение</w:t>
      </w:r>
      <w:r w:rsidRPr="0263683A">
        <w:rPr>
          <w:rFonts w:ascii="Times New Roman" w:eastAsia="Arial" w:hAnsi="Times New Roman"/>
          <w:sz w:val="24"/>
          <w:szCs w:val="24"/>
          <w:lang w:eastAsia="ar-SA"/>
        </w:rPr>
        <w:t xml:space="preserve"> связано с </w:t>
      </w:r>
      <w:proofErr w:type="spellStart"/>
      <w:proofErr w:type="gramStart"/>
      <w:r w:rsidRPr="0263683A">
        <w:rPr>
          <w:rFonts w:ascii="Times New Roman" w:eastAsia="Times New Roman" w:hAnsi="Times New Roman"/>
        </w:rPr>
        <w:t>с</w:t>
      </w:r>
      <w:proofErr w:type="spellEnd"/>
      <w:proofErr w:type="gramEnd"/>
      <w:r w:rsidRPr="0263683A">
        <w:rPr>
          <w:rFonts w:ascii="Times New Roman" w:eastAsia="Times New Roman" w:hAnsi="Times New Roman"/>
        </w:rPr>
        <w:t xml:space="preserve"> низкой закупочной ценой скота живым весом</w:t>
      </w:r>
      <w:r w:rsidRPr="0263683A">
        <w:rPr>
          <w:rFonts w:ascii="Times New Roman" w:eastAsia="Arial" w:hAnsi="Times New Roman"/>
          <w:sz w:val="24"/>
          <w:szCs w:val="24"/>
          <w:lang w:eastAsia="ar-SA"/>
        </w:rPr>
        <w:t xml:space="preserve">. Средняя убойная масса (вес туши без кожи, головы, </w:t>
      </w:r>
      <w:r w:rsidRPr="0263683A">
        <w:rPr>
          <w:rFonts w:ascii="Times New Roman" w:eastAsia="Arial" w:hAnsi="Times New Roman"/>
          <w:sz w:val="24"/>
          <w:szCs w:val="24"/>
          <w:lang w:eastAsia="ar-SA"/>
        </w:rPr>
        <w:lastRenderedPageBreak/>
        <w:t>внутренностей и нижних частей ног) одной головы КРС составила 140 кг. Убойный выход (убойная масса к живой массе) составляет 50%;</w:t>
      </w:r>
    </w:p>
    <w:p w:rsidR="00253863" w:rsidRPr="00193506" w:rsidRDefault="00253863" w:rsidP="00253863">
      <w:pPr>
        <w:suppressAutoHyphens/>
        <w:spacing w:after="0"/>
        <w:ind w:firstLine="708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354F6D5A">
        <w:rPr>
          <w:rFonts w:ascii="Times New Roman" w:eastAsia="Arial" w:hAnsi="Times New Roman"/>
          <w:sz w:val="24"/>
          <w:szCs w:val="24"/>
          <w:u w:val="single"/>
          <w:lang w:eastAsia="ar-SA"/>
        </w:rPr>
        <w:t>производство молока в хозяйствах всех категорий</w:t>
      </w:r>
      <w:r w:rsidRPr="354F6D5A">
        <w:rPr>
          <w:rFonts w:ascii="Times New Roman" w:eastAsia="Arial" w:hAnsi="Times New Roman"/>
          <w:sz w:val="24"/>
          <w:szCs w:val="24"/>
          <w:lang w:eastAsia="ar-SA"/>
        </w:rPr>
        <w:t xml:space="preserve"> составило 15509,9 тонн (СПК “</w:t>
      </w:r>
      <w:proofErr w:type="spellStart"/>
      <w:r w:rsidRPr="354F6D5A">
        <w:rPr>
          <w:rFonts w:ascii="Times New Roman" w:eastAsia="Arial" w:hAnsi="Times New Roman"/>
          <w:sz w:val="24"/>
          <w:szCs w:val="24"/>
          <w:lang w:eastAsia="ar-SA"/>
        </w:rPr>
        <w:t>Абайский</w:t>
      </w:r>
      <w:proofErr w:type="spellEnd"/>
      <w:r w:rsidRPr="354F6D5A">
        <w:rPr>
          <w:rFonts w:ascii="Times New Roman" w:eastAsia="Arial" w:hAnsi="Times New Roman"/>
          <w:sz w:val="24"/>
          <w:szCs w:val="24"/>
          <w:lang w:eastAsia="ar-SA"/>
        </w:rPr>
        <w:t xml:space="preserve">, СПК ПКЗ “Амурский”), что на 1,5 % </w:t>
      </w:r>
      <w:r w:rsidRPr="354F6D5A">
        <w:rPr>
          <w:rFonts w:ascii="Times New Roman" w:eastAsia="Arial" w:hAnsi="Times New Roman"/>
          <w:i/>
          <w:iCs/>
          <w:sz w:val="24"/>
          <w:szCs w:val="24"/>
          <w:lang w:eastAsia="ar-SA"/>
        </w:rPr>
        <w:t xml:space="preserve">выше </w:t>
      </w:r>
      <w:r w:rsidRPr="354F6D5A">
        <w:rPr>
          <w:rFonts w:ascii="Times New Roman" w:eastAsia="Arial" w:hAnsi="Times New Roman"/>
          <w:sz w:val="24"/>
          <w:szCs w:val="24"/>
          <w:lang w:eastAsia="ar-SA"/>
        </w:rPr>
        <w:t xml:space="preserve">уровня аналогичного периода прошлого года. </w:t>
      </w:r>
      <w:r w:rsidRPr="354F6D5A">
        <w:rPr>
          <w:rFonts w:ascii="Times New Roman" w:eastAsia="Arial" w:hAnsi="Times New Roman"/>
          <w:i/>
          <w:iCs/>
          <w:sz w:val="24"/>
          <w:szCs w:val="24"/>
          <w:lang w:eastAsia="ar-SA"/>
        </w:rPr>
        <w:t xml:space="preserve">Увеличение </w:t>
      </w:r>
      <w:r w:rsidRPr="354F6D5A">
        <w:rPr>
          <w:rFonts w:ascii="Times New Roman" w:eastAsia="Arial" w:hAnsi="Times New Roman"/>
          <w:sz w:val="24"/>
          <w:szCs w:val="24"/>
          <w:lang w:eastAsia="ar-SA"/>
        </w:rPr>
        <w:t>связано с увеличением поголовья коров в СПК “</w:t>
      </w:r>
      <w:proofErr w:type="spellStart"/>
      <w:r w:rsidRPr="354F6D5A">
        <w:rPr>
          <w:rFonts w:ascii="Times New Roman" w:eastAsia="Arial" w:hAnsi="Times New Roman"/>
          <w:sz w:val="24"/>
          <w:szCs w:val="24"/>
          <w:lang w:eastAsia="ar-SA"/>
        </w:rPr>
        <w:t>Абайский</w:t>
      </w:r>
      <w:proofErr w:type="spellEnd"/>
      <w:r w:rsidRPr="354F6D5A">
        <w:rPr>
          <w:rFonts w:ascii="Times New Roman" w:eastAsia="Arial" w:hAnsi="Times New Roman"/>
          <w:sz w:val="24"/>
          <w:szCs w:val="24"/>
          <w:lang w:eastAsia="ar-SA"/>
        </w:rPr>
        <w:t xml:space="preserve">”.  </w:t>
      </w:r>
    </w:p>
    <w:p w:rsidR="00253863" w:rsidRPr="00193506" w:rsidRDefault="00253863" w:rsidP="00253863">
      <w:pPr>
        <w:suppressAutoHyphens/>
        <w:spacing w:after="0"/>
        <w:ind w:firstLine="708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354F6D5A">
        <w:rPr>
          <w:rFonts w:ascii="Times New Roman" w:eastAsia="Arial" w:hAnsi="Times New Roman"/>
          <w:sz w:val="24"/>
          <w:szCs w:val="24"/>
          <w:u w:val="single"/>
          <w:lang w:eastAsia="ar-SA"/>
        </w:rPr>
        <w:t>производство молока в сельскохозяйственных организациях и крестьянских (фермерских) хозяйствах, включая индивидуальных предпринимателей</w:t>
      </w:r>
      <w:r w:rsidRPr="354F6D5A">
        <w:rPr>
          <w:rFonts w:ascii="Times New Roman" w:eastAsia="Arial" w:hAnsi="Times New Roman"/>
          <w:sz w:val="24"/>
          <w:szCs w:val="24"/>
          <w:lang w:eastAsia="ar-SA"/>
        </w:rPr>
        <w:t xml:space="preserve">, составило 2523,2 тонн </w:t>
      </w:r>
      <w:r w:rsidRPr="354F6D5A">
        <w:rPr>
          <w:rFonts w:ascii="Times New Roman" w:eastAsia="Times New Roman" w:hAnsi="Times New Roman"/>
          <w:sz w:val="24"/>
          <w:szCs w:val="24"/>
          <w:lang w:eastAsia="ar-SA"/>
        </w:rPr>
        <w:t>(СПК “</w:t>
      </w:r>
      <w:proofErr w:type="spellStart"/>
      <w:r w:rsidRPr="354F6D5A">
        <w:rPr>
          <w:rFonts w:ascii="Times New Roman" w:eastAsia="Times New Roman" w:hAnsi="Times New Roman"/>
          <w:sz w:val="24"/>
          <w:szCs w:val="24"/>
          <w:lang w:eastAsia="ar-SA"/>
        </w:rPr>
        <w:t>Абайский</w:t>
      </w:r>
      <w:proofErr w:type="spellEnd"/>
      <w:r w:rsidRPr="354F6D5A">
        <w:rPr>
          <w:rFonts w:ascii="Times New Roman" w:eastAsia="Times New Roman" w:hAnsi="Times New Roman"/>
          <w:sz w:val="24"/>
          <w:szCs w:val="24"/>
          <w:lang w:eastAsia="ar-SA"/>
        </w:rPr>
        <w:t xml:space="preserve">”, СПК ПКЗ “Амурский”, ООО “Молоко”), что </w:t>
      </w:r>
      <w:r w:rsidRPr="354F6D5A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выше </w:t>
      </w:r>
      <w:r w:rsidRPr="354F6D5A">
        <w:rPr>
          <w:rFonts w:ascii="Times New Roman" w:eastAsia="Times New Roman" w:hAnsi="Times New Roman"/>
          <w:sz w:val="24"/>
          <w:szCs w:val="24"/>
          <w:lang w:eastAsia="ar-SA"/>
        </w:rPr>
        <w:t xml:space="preserve">уровня аналогичного периода прошлого года на 1,1%. </w:t>
      </w:r>
      <w:r w:rsidRPr="354F6D5A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Увеличение </w:t>
      </w:r>
      <w:r w:rsidRPr="354F6D5A">
        <w:rPr>
          <w:rFonts w:ascii="Times New Roman" w:eastAsia="Times New Roman" w:hAnsi="Times New Roman"/>
          <w:sz w:val="24"/>
          <w:szCs w:val="24"/>
          <w:lang w:eastAsia="ar-SA"/>
        </w:rPr>
        <w:t>связано с уменьшением выпойки телятам молока у СПК “Амурский”.</w:t>
      </w:r>
    </w:p>
    <w:p w:rsidR="00253863" w:rsidRPr="00193506" w:rsidRDefault="00253863" w:rsidP="00253863">
      <w:pPr>
        <w:suppressAutoHyphens/>
        <w:spacing w:after="0"/>
        <w:ind w:firstLine="708"/>
        <w:jc w:val="both"/>
        <w:rPr>
          <w:rFonts w:ascii="Times New Roman" w:eastAsia="Arial" w:hAnsi="Times New Roman"/>
          <w:i/>
          <w:iCs/>
          <w:sz w:val="24"/>
          <w:szCs w:val="24"/>
          <w:lang w:eastAsia="ar-SA"/>
        </w:rPr>
      </w:pPr>
      <w:r w:rsidRPr="354F6D5A">
        <w:rPr>
          <w:rFonts w:ascii="Times New Roman" w:eastAsia="Arial" w:hAnsi="Times New Roman"/>
          <w:sz w:val="24"/>
          <w:szCs w:val="24"/>
          <w:u w:val="single"/>
          <w:lang w:eastAsia="ar-SA"/>
        </w:rPr>
        <w:t>производство шерсти</w:t>
      </w:r>
      <w:r w:rsidRPr="354F6D5A">
        <w:rPr>
          <w:rFonts w:ascii="Times New Roman" w:eastAsia="Arial" w:hAnsi="Times New Roman"/>
          <w:sz w:val="24"/>
          <w:szCs w:val="24"/>
          <w:lang w:eastAsia="ar-SA"/>
        </w:rPr>
        <w:t xml:space="preserve"> составило 101,3 тонн (ООО “Мараум-2”, ЗАО “</w:t>
      </w:r>
      <w:proofErr w:type="spellStart"/>
      <w:r w:rsidRPr="354F6D5A">
        <w:rPr>
          <w:rFonts w:ascii="Times New Roman" w:eastAsia="Arial" w:hAnsi="Times New Roman"/>
          <w:sz w:val="24"/>
          <w:szCs w:val="24"/>
          <w:lang w:eastAsia="ar-SA"/>
        </w:rPr>
        <w:t>Тюгурюк</w:t>
      </w:r>
      <w:proofErr w:type="spellEnd"/>
      <w:r w:rsidRPr="354F6D5A">
        <w:rPr>
          <w:rFonts w:ascii="Times New Roman" w:eastAsia="Arial" w:hAnsi="Times New Roman"/>
          <w:sz w:val="24"/>
          <w:szCs w:val="24"/>
          <w:lang w:eastAsia="ar-SA"/>
        </w:rPr>
        <w:t xml:space="preserve">”), что на 2,8 % </w:t>
      </w:r>
      <w:r w:rsidRPr="354F6D5A">
        <w:rPr>
          <w:rFonts w:ascii="Times New Roman" w:eastAsia="Arial" w:hAnsi="Times New Roman"/>
          <w:i/>
          <w:iCs/>
          <w:sz w:val="24"/>
          <w:szCs w:val="24"/>
          <w:lang w:eastAsia="ar-SA"/>
        </w:rPr>
        <w:t>ниже</w:t>
      </w:r>
      <w:r w:rsidRPr="354F6D5A">
        <w:rPr>
          <w:rFonts w:ascii="Times New Roman" w:eastAsia="Arial" w:hAnsi="Times New Roman"/>
          <w:sz w:val="24"/>
          <w:szCs w:val="24"/>
          <w:lang w:eastAsia="ar-SA"/>
        </w:rPr>
        <w:t xml:space="preserve"> уровня аналогичного периода прошлого года.  С</w:t>
      </w:r>
      <w:r w:rsidRPr="354F6D5A">
        <w:rPr>
          <w:rFonts w:ascii="Times New Roman" w:eastAsia="Arial" w:hAnsi="Times New Roman"/>
          <w:i/>
          <w:iCs/>
          <w:sz w:val="24"/>
          <w:szCs w:val="24"/>
          <w:lang w:eastAsia="ar-SA"/>
        </w:rPr>
        <w:t>нижение</w:t>
      </w:r>
      <w:r w:rsidRPr="354F6D5A">
        <w:rPr>
          <w:rFonts w:ascii="Times New Roman" w:eastAsia="Arial" w:hAnsi="Times New Roman"/>
          <w:sz w:val="24"/>
          <w:szCs w:val="24"/>
          <w:lang w:eastAsia="ar-SA"/>
        </w:rPr>
        <w:t xml:space="preserve"> связано со снижением поголовья овец.</w:t>
      </w:r>
    </w:p>
    <w:p w:rsidR="00253863" w:rsidRDefault="00253863" w:rsidP="00253863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354F6D5A">
        <w:rPr>
          <w:rFonts w:ascii="Times New Roman" w:eastAsia="Times New Roman" w:hAnsi="Times New Roman"/>
          <w:sz w:val="24"/>
          <w:szCs w:val="24"/>
          <w:lang w:eastAsia="ar-SA"/>
        </w:rPr>
        <w:t>За отчетный период реализация государственной программы Республики Алтай «Развитие сельского хозяйства и регулирования рынков сельскохозяйственной продукции, сырья и продовольствия» позволила провести ряд мероприятий по государственной поддержке сельхозтовароп</w:t>
      </w:r>
      <w:r w:rsidR="00DF4107">
        <w:rPr>
          <w:rFonts w:ascii="Times New Roman" w:eastAsia="Times New Roman" w:hAnsi="Times New Roman"/>
          <w:sz w:val="24"/>
          <w:szCs w:val="24"/>
          <w:lang w:eastAsia="ar-SA"/>
        </w:rPr>
        <w:t>роизводителей на общую сумму 99,</w:t>
      </w:r>
      <w:r w:rsidRPr="354F6D5A">
        <w:rPr>
          <w:rFonts w:ascii="Times New Roman" w:eastAsia="Times New Roman" w:hAnsi="Times New Roman"/>
          <w:sz w:val="24"/>
          <w:szCs w:val="24"/>
          <w:lang w:eastAsia="ar-SA"/>
        </w:rPr>
        <w:t xml:space="preserve">8 млн. руб. (за 2018 год – 70.0 млн. руб.). Государственная поддержка оказана 20 </w:t>
      </w:r>
      <w:proofErr w:type="spellStart"/>
      <w:r w:rsidRPr="354F6D5A">
        <w:rPr>
          <w:rFonts w:ascii="Times New Roman" w:eastAsia="Times New Roman" w:hAnsi="Times New Roman"/>
          <w:sz w:val="24"/>
          <w:szCs w:val="24"/>
          <w:lang w:eastAsia="ar-SA"/>
        </w:rPr>
        <w:t>сельхозтоваропроизводителям</w:t>
      </w:r>
      <w:proofErr w:type="spellEnd"/>
      <w:r w:rsidRPr="354F6D5A">
        <w:rPr>
          <w:rFonts w:ascii="Times New Roman" w:eastAsia="Times New Roman" w:hAnsi="Times New Roman"/>
          <w:sz w:val="24"/>
          <w:szCs w:val="24"/>
          <w:lang w:eastAsia="ar-SA"/>
        </w:rPr>
        <w:t xml:space="preserve">, в </w:t>
      </w:r>
      <w:proofErr w:type="spellStart"/>
      <w:r w:rsidRPr="354F6D5A">
        <w:rPr>
          <w:rFonts w:ascii="Times New Roman" w:eastAsia="Times New Roman" w:hAnsi="Times New Roman"/>
          <w:sz w:val="24"/>
          <w:szCs w:val="24"/>
          <w:lang w:eastAsia="ar-SA"/>
        </w:rPr>
        <w:t>т.ч</w:t>
      </w:r>
      <w:proofErr w:type="spellEnd"/>
      <w:r w:rsidRPr="354F6D5A">
        <w:rPr>
          <w:rFonts w:ascii="Times New Roman" w:eastAsia="Times New Roman" w:hAnsi="Times New Roman"/>
          <w:sz w:val="24"/>
          <w:szCs w:val="24"/>
          <w:lang w:eastAsia="ar-SA"/>
        </w:rPr>
        <w:t xml:space="preserve">. 19 </w:t>
      </w:r>
      <w:proofErr w:type="spellStart"/>
      <w:r w:rsidRPr="354F6D5A">
        <w:rPr>
          <w:rFonts w:ascii="Times New Roman" w:eastAsia="Times New Roman" w:hAnsi="Times New Roman"/>
          <w:sz w:val="24"/>
          <w:szCs w:val="24"/>
          <w:lang w:eastAsia="ar-SA"/>
        </w:rPr>
        <w:t>сельхозорганизациям</w:t>
      </w:r>
      <w:proofErr w:type="spellEnd"/>
      <w:r w:rsidRPr="354F6D5A">
        <w:rPr>
          <w:rFonts w:ascii="Times New Roman" w:eastAsia="Times New Roman" w:hAnsi="Times New Roman"/>
          <w:sz w:val="24"/>
          <w:szCs w:val="24"/>
          <w:lang w:eastAsia="ar-SA"/>
        </w:rPr>
        <w:t>, 1 предприятиям переработки сельхозпродукции, 39 КФХ и ИП.</w:t>
      </w:r>
    </w:p>
    <w:p w:rsidR="00D73653" w:rsidRPr="00253863" w:rsidRDefault="00D73653" w:rsidP="00253863"/>
    <w:sectPr w:rsidR="00D73653" w:rsidRPr="0025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3F"/>
    <w:rsid w:val="000419DB"/>
    <w:rsid w:val="00253863"/>
    <w:rsid w:val="002A7242"/>
    <w:rsid w:val="004F6E55"/>
    <w:rsid w:val="008D0C43"/>
    <w:rsid w:val="00BA5C3F"/>
    <w:rsid w:val="00D37D3E"/>
    <w:rsid w:val="00D73653"/>
    <w:rsid w:val="00DF4107"/>
    <w:rsid w:val="00F7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C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C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35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5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6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5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9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7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65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2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4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0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9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1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3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7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5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8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6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4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0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2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390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5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7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7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0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2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1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2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80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6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9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0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3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5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14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5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8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5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6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1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0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2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2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0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9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5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48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1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6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1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2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2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3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5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5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8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7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Selhoz_1</cp:lastModifiedBy>
  <cp:revision>2</cp:revision>
  <cp:lastPrinted>2020-05-27T01:57:00Z</cp:lastPrinted>
  <dcterms:created xsi:type="dcterms:W3CDTF">2020-07-07T09:05:00Z</dcterms:created>
  <dcterms:modified xsi:type="dcterms:W3CDTF">2020-07-07T09:05:00Z</dcterms:modified>
</cp:coreProperties>
</file>