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3D0150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3D0150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94651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94651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94651">
        <w:rPr>
          <w:sz w:val="24"/>
          <w:szCs w:val="24"/>
        </w:rPr>
        <w:t>356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332,03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287,03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322,03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34931">
              <w:rPr>
                <w:sz w:val="24"/>
                <w:szCs w:val="24"/>
              </w:rPr>
              <w:t>309,50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287,03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B349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B34931">
              <w:rPr>
                <w:sz w:val="24"/>
                <w:szCs w:val="24"/>
              </w:rPr>
              <w:t>299,50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B34931" w:rsidRPr="00C860F4" w:rsidRDefault="00E02C3A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B34931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B34931">
        <w:rPr>
          <w:rFonts w:ascii="Times New Roman" w:hAnsi="Times New Roman" w:cs="Times New Roman"/>
          <w:sz w:val="24"/>
          <w:szCs w:val="24"/>
        </w:rPr>
        <w:t xml:space="preserve">332,03 </w:t>
      </w:r>
      <w:r w:rsidR="00B34931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287,03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322,03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B34931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средства республиканского бюд</w:t>
      </w:r>
      <w:r>
        <w:rPr>
          <w:rFonts w:ascii="Times New Roman" w:hAnsi="Times New Roman" w:cs="Times New Roman"/>
          <w:sz w:val="24"/>
          <w:szCs w:val="24"/>
        </w:rPr>
        <w:t xml:space="preserve">жета Республики Алтай в объеме </w:t>
      </w:r>
      <w:r>
        <w:rPr>
          <w:rFonts w:ascii="Times New Roman" w:hAnsi="Times New Roman" w:cs="Times New Roman"/>
          <w:bCs/>
          <w:sz w:val="24"/>
          <w:szCs w:val="24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>);</w:t>
      </w:r>
    </w:p>
    <w:p w:rsidR="00B34931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94651"/>
    <w:rsid w:val="003A4637"/>
    <w:rsid w:val="003B44DC"/>
    <w:rsid w:val="003D0150"/>
    <w:rsid w:val="003D1EC6"/>
    <w:rsid w:val="003F3FD7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27</cp:revision>
  <cp:lastPrinted>2019-05-20T07:59:00Z</cp:lastPrinted>
  <dcterms:created xsi:type="dcterms:W3CDTF">2017-11-08T05:54:00Z</dcterms:created>
  <dcterms:modified xsi:type="dcterms:W3CDTF">2019-05-20T07:59:00Z</dcterms:modified>
</cp:coreProperties>
</file>