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83" w:rsidRDefault="00E45F58" w:rsidP="00DE1683">
      <w:pPr>
        <w:pStyle w:val="a4"/>
        <w:jc w:val="center"/>
        <w:rPr>
          <w:b/>
          <w:lang w:val="en-US"/>
        </w:rPr>
      </w:pPr>
      <w:r w:rsidRPr="00E45F58">
        <w:rPr>
          <w:b/>
        </w:rPr>
        <w:t xml:space="preserve">Разобраться в налоговых уведомлениях </w:t>
      </w:r>
      <w:proofErr w:type="spellStart"/>
      <w:r w:rsidRPr="00E45F58">
        <w:rPr>
          <w:b/>
        </w:rPr>
        <w:t>физлиц</w:t>
      </w:r>
      <w:proofErr w:type="spellEnd"/>
      <w:r w:rsidRPr="00E45F58">
        <w:rPr>
          <w:b/>
        </w:rPr>
        <w:t xml:space="preserve"> 2019 года поможет </w:t>
      </w:r>
      <w:proofErr w:type="gramStart"/>
      <w:r w:rsidRPr="00E45F58">
        <w:rPr>
          <w:b/>
        </w:rPr>
        <w:t>новая</w:t>
      </w:r>
      <w:proofErr w:type="gramEnd"/>
      <w:r w:rsidRPr="00E45F58">
        <w:rPr>
          <w:b/>
        </w:rPr>
        <w:t xml:space="preserve"> </w:t>
      </w:r>
      <w:proofErr w:type="spellStart"/>
      <w:r w:rsidRPr="00E45F58">
        <w:rPr>
          <w:b/>
        </w:rPr>
        <w:t>промостраница</w:t>
      </w:r>
      <w:proofErr w:type="spellEnd"/>
    </w:p>
    <w:p w:rsidR="00E45F58" w:rsidRDefault="00E45F58" w:rsidP="00E45F58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noProof/>
          <w:color w:val="40596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20003</wp:posOffset>
            </wp:positionH>
            <wp:positionV relativeFrom="paragraph">
              <wp:posOffset>81915</wp:posOffset>
            </wp:positionV>
            <wp:extent cx="2952750" cy="1733550"/>
            <wp:effectExtent l="19050" t="0" r="0" b="0"/>
            <wp:wrapSquare wrapText="bothSides"/>
            <wp:docPr id="5" name="Рисунок 5" descr="C:\Users\User\AppData\Local\Microsoft\Windows\INetCache\Content.Word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405965"/>
        </w:rPr>
        <w:t xml:space="preserve">На сайте ФНС России </w:t>
      </w:r>
      <w:proofErr w:type="gramStart"/>
      <w:r>
        <w:rPr>
          <w:rFonts w:ascii="Open Sans" w:hAnsi="Open Sans"/>
          <w:color w:val="405965"/>
        </w:rPr>
        <w:t>размещена</w:t>
      </w:r>
      <w:proofErr w:type="gramEnd"/>
      <w:r>
        <w:rPr>
          <w:rFonts w:ascii="Open Sans" w:hAnsi="Open Sans"/>
          <w:color w:val="405965"/>
        </w:rPr>
        <w:t xml:space="preserve"> новая </w:t>
      </w:r>
      <w:hyperlink r:id="rId6" w:history="1">
        <w:proofErr w:type="spellStart"/>
        <w:r>
          <w:rPr>
            <w:rStyle w:val="a3"/>
            <w:rFonts w:ascii="Open Sans" w:hAnsi="Open Sans"/>
          </w:rPr>
          <w:t>промостраница</w:t>
        </w:r>
        <w:proofErr w:type="spellEnd"/>
      </w:hyperlink>
      <w:r>
        <w:rPr>
          <w:rFonts w:ascii="Open Sans" w:hAnsi="Open Sans"/>
          <w:color w:val="405965"/>
        </w:rPr>
        <w:t xml:space="preserve"> о налоговых уведомлениях физических лиц, направляемых в 2019 году. </w:t>
      </w:r>
    </w:p>
    <w:p w:rsidR="00E45F58" w:rsidRDefault="00E45F58" w:rsidP="00E45F58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 xml:space="preserve">Эта страница содержит разъяснения по основным вопросам: </w:t>
      </w:r>
      <w:hyperlink r:id="rId7" w:anchor="t1" w:history="1">
        <w:r>
          <w:rPr>
            <w:rStyle w:val="a3"/>
            <w:rFonts w:ascii="Open Sans" w:hAnsi="Open Sans"/>
          </w:rPr>
          <w:t>что такое налоговое уведомление, как его получить, исполнить,</w:t>
        </w:r>
      </w:hyperlink>
      <w:r>
        <w:rPr>
          <w:rFonts w:ascii="Open Sans" w:hAnsi="Open Sans"/>
          <w:color w:val="405965"/>
        </w:rPr>
        <w:t xml:space="preserve"> и что делать, если оно не пришло, каковы </w:t>
      </w:r>
      <w:hyperlink r:id="rId8" w:anchor="t3" w:history="1">
        <w:r>
          <w:rPr>
            <w:rStyle w:val="a3"/>
            <w:rFonts w:ascii="Open Sans" w:hAnsi="Open Sans"/>
          </w:rPr>
          <w:t xml:space="preserve">изменения в налогообложении имущества </w:t>
        </w:r>
        <w:proofErr w:type="spellStart"/>
        <w:r>
          <w:rPr>
            <w:rStyle w:val="a3"/>
            <w:rFonts w:ascii="Open Sans" w:hAnsi="Open Sans"/>
          </w:rPr>
          <w:t>физлиц</w:t>
        </w:r>
        <w:proofErr w:type="spellEnd"/>
        <w:r>
          <w:rPr>
            <w:rStyle w:val="a3"/>
            <w:rFonts w:ascii="Open Sans" w:hAnsi="Open Sans"/>
          </w:rPr>
          <w:t xml:space="preserve"> с 2019 года</w:t>
        </w:r>
      </w:hyperlink>
      <w:r>
        <w:rPr>
          <w:rFonts w:ascii="Open Sans" w:hAnsi="Open Sans"/>
          <w:color w:val="405965"/>
        </w:rPr>
        <w:t xml:space="preserve">, </w:t>
      </w:r>
      <w:hyperlink r:id="rId9" w:anchor="t5" w:history="1">
        <w:r>
          <w:rPr>
            <w:rStyle w:val="a3"/>
            <w:rFonts w:ascii="Open Sans" w:hAnsi="Open Sans"/>
          </w:rPr>
          <w:t xml:space="preserve">как узнать об указанных в уведомлении налоговых ставках и льготах </w:t>
        </w:r>
      </w:hyperlink>
      <w:r>
        <w:rPr>
          <w:rFonts w:ascii="Open Sans" w:hAnsi="Open Sans"/>
          <w:color w:val="405965"/>
        </w:rPr>
        <w:t xml:space="preserve">и </w:t>
      </w:r>
      <w:hyperlink r:id="rId10" w:anchor="t6" w:history="1">
        <w:r>
          <w:rPr>
            <w:rStyle w:val="a3"/>
            <w:rFonts w:ascii="Open Sans" w:hAnsi="Open Sans"/>
          </w:rPr>
          <w:t>воспользоваться последними.</w:t>
        </w:r>
      </w:hyperlink>
      <w:r>
        <w:rPr>
          <w:rFonts w:ascii="Open Sans" w:hAnsi="Open Sans"/>
          <w:color w:val="405965"/>
        </w:rPr>
        <w:t xml:space="preserve"> Также на </w:t>
      </w:r>
      <w:proofErr w:type="spellStart"/>
      <w:r>
        <w:rPr>
          <w:rFonts w:ascii="Open Sans" w:hAnsi="Open Sans"/>
          <w:color w:val="405965"/>
        </w:rPr>
        <w:t>промостранице</w:t>
      </w:r>
      <w:proofErr w:type="spellEnd"/>
      <w:r>
        <w:rPr>
          <w:rFonts w:ascii="Open Sans" w:hAnsi="Open Sans"/>
          <w:color w:val="405965"/>
        </w:rPr>
        <w:t xml:space="preserve"> можно посмотреть видеоролики о правилах применения вычета по земельному налогу, льготах для многодетных семей, налоговых калькуляторах для самостоятельного расчета налогов и др. </w:t>
      </w:r>
    </w:p>
    <w:p w:rsidR="00E45F58" w:rsidRDefault="00E45F58" w:rsidP="00E45F58">
      <w:pPr>
        <w:pStyle w:val="a4"/>
        <w:jc w:val="both"/>
        <w:rPr>
          <w:rFonts w:ascii="Open Sans" w:hAnsi="Open Sans"/>
          <w:color w:val="405965"/>
          <w:lang w:val="en-US"/>
        </w:rPr>
      </w:pPr>
      <w:r>
        <w:rPr>
          <w:rFonts w:ascii="Open Sans" w:hAnsi="Open Sans"/>
          <w:color w:val="405965"/>
        </w:rPr>
        <w:t xml:space="preserve">Кампания по рассылке налоговых уведомлений за 2018 год уже началась. Они направляются по почте заказными письмами или размещаются </w:t>
      </w:r>
      <w:proofErr w:type="spellStart"/>
      <w:r>
        <w:rPr>
          <w:rFonts w:ascii="Open Sans" w:hAnsi="Open Sans"/>
          <w:color w:val="405965"/>
        </w:rPr>
        <w:t>онлайн</w:t>
      </w:r>
      <w:proofErr w:type="spellEnd"/>
      <w:r>
        <w:rPr>
          <w:rFonts w:ascii="Open Sans" w:hAnsi="Open Sans"/>
          <w:color w:val="405965"/>
        </w:rPr>
        <w:t xml:space="preserve"> в личных кабинетах налогоплательщиков. Также налогоплательщики могут дополнительно получить их в любой налоговой инспекции, обслуживающей </w:t>
      </w:r>
      <w:proofErr w:type="spellStart"/>
      <w:r>
        <w:rPr>
          <w:rFonts w:ascii="Open Sans" w:hAnsi="Open Sans"/>
          <w:color w:val="405965"/>
        </w:rPr>
        <w:t>физлиц</w:t>
      </w:r>
      <w:proofErr w:type="spellEnd"/>
      <w:r>
        <w:rPr>
          <w:rFonts w:ascii="Open Sans" w:hAnsi="Open Sans"/>
          <w:color w:val="405965"/>
        </w:rPr>
        <w:t xml:space="preserve">, и в МФЦ, </w:t>
      </w:r>
      <w:proofErr w:type="gramStart"/>
      <w:r>
        <w:rPr>
          <w:rFonts w:ascii="Open Sans" w:hAnsi="Open Sans"/>
          <w:color w:val="405965"/>
        </w:rPr>
        <w:t>предоставляющих</w:t>
      </w:r>
      <w:proofErr w:type="gramEnd"/>
      <w:r>
        <w:rPr>
          <w:rFonts w:ascii="Open Sans" w:hAnsi="Open Sans"/>
          <w:color w:val="405965"/>
        </w:rPr>
        <w:t xml:space="preserve"> такую услугу.  Уведомления адресуются владельцам налогооблагаемого имущества: земельных участков, объектов капитального строительства, транспортных средств. Оплатить указанные в них налоги необходимо не позднее 2 декабря. </w:t>
      </w:r>
    </w:p>
    <w:p w:rsidR="00E45F58" w:rsidRDefault="00A13BCE" w:rsidP="00A13BCE">
      <w:pPr>
        <w:pStyle w:val="a4"/>
        <w:jc w:val="center"/>
        <w:rPr>
          <w:b/>
          <w:lang w:val="en-US"/>
        </w:rPr>
      </w:pPr>
      <w:r w:rsidRPr="00A13BCE">
        <w:rPr>
          <w:b/>
        </w:rPr>
        <w:t>Растёт число пользователей Личного кабинета налогоплательщика индивидуального предпринимателя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5.85pt;width:205.5pt;height:136.9pt;z-index:251660288">
            <v:imagedata r:id="rId11" o:title="original"/>
            <w10:wrap type="square"/>
          </v:shape>
        </w:pict>
      </w:r>
      <w:r>
        <w:rPr>
          <w:rFonts w:ascii="Open Sans" w:hAnsi="Open Sans"/>
          <w:color w:val="405965"/>
        </w:rPr>
        <w:t xml:space="preserve">На 17 % возросло количество пользователей </w:t>
      </w:r>
      <w:hyperlink r:id="rId12" w:history="1">
        <w:r>
          <w:rPr>
            <w:rStyle w:val="a3"/>
            <w:rFonts w:ascii="Open Sans" w:hAnsi="Open Sans"/>
          </w:rPr>
          <w:t>Личного кабинета индивидуального предпринимателя</w:t>
        </w:r>
      </w:hyperlink>
      <w:r>
        <w:rPr>
          <w:rFonts w:ascii="Open Sans" w:hAnsi="Open Sans"/>
          <w:color w:val="405965"/>
        </w:rPr>
        <w:t xml:space="preserve"> в начале июля 2019 года в сравнении с аналогичным периодом прошлого года. Число зарегистрированных в </w:t>
      </w:r>
      <w:proofErr w:type="spellStart"/>
      <w:proofErr w:type="gramStart"/>
      <w:r>
        <w:rPr>
          <w:rFonts w:ascii="Open Sans" w:hAnsi="Open Sans"/>
          <w:color w:val="405965"/>
        </w:rPr>
        <w:t>интернет-сервисе</w:t>
      </w:r>
      <w:proofErr w:type="spellEnd"/>
      <w:proofErr w:type="gramEnd"/>
      <w:r>
        <w:rPr>
          <w:rFonts w:ascii="Open Sans" w:hAnsi="Open Sans"/>
          <w:color w:val="405965"/>
        </w:rPr>
        <w:t xml:space="preserve"> налогоплательщиков составило 3171 человек, что составляет 47 % от общего количества индивидуальных предпринимателей, стоящих на учёте в УФНС России по Республике Алтай.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 xml:space="preserve">Электронный сервис </w:t>
      </w:r>
      <w:hyperlink r:id="rId13" w:history="1">
        <w:r>
          <w:rPr>
            <w:rStyle w:val="a3"/>
            <w:rFonts w:ascii="Open Sans" w:hAnsi="Open Sans"/>
          </w:rPr>
          <w:t>«Личный кабинет налогоплательщика индивидуального предпринимателя»</w:t>
        </w:r>
      </w:hyperlink>
      <w:r>
        <w:rPr>
          <w:rFonts w:ascii="Open Sans" w:hAnsi="Open Sans"/>
          <w:color w:val="405965"/>
        </w:rPr>
        <w:t xml:space="preserve"> - это функциональный ресурс, максимально упрощающий взаимодействие с налоговым органом по любым интересующим вопросам. При этом набор функций в нём может отличаться в зависимости от способа авторизации в сервисе. Вход с помощью сертификата ключа электронной подписи предоставляет большее количество возможностей.</w:t>
      </w:r>
    </w:p>
    <w:p w:rsidR="00DE1683" w:rsidRDefault="00A13BCE" w:rsidP="00A13BCE">
      <w:pPr>
        <w:pStyle w:val="a4"/>
        <w:jc w:val="both"/>
        <w:rPr>
          <w:rFonts w:ascii="Open Sans" w:hAnsi="Open Sans"/>
          <w:color w:val="405965"/>
          <w:lang w:val="en-US"/>
        </w:rPr>
      </w:pPr>
      <w:r>
        <w:rPr>
          <w:rFonts w:ascii="Open Sans" w:hAnsi="Open Sans"/>
          <w:color w:val="405965"/>
        </w:rPr>
        <w:t xml:space="preserve">Для удобства пользователей смартфонов доступно мобильное приложение на платформе </w:t>
      </w:r>
      <w:proofErr w:type="spellStart"/>
      <w:r>
        <w:rPr>
          <w:rFonts w:ascii="Open Sans" w:hAnsi="Open Sans"/>
          <w:color w:val="405965"/>
        </w:rPr>
        <w:t>Android</w:t>
      </w:r>
      <w:proofErr w:type="spellEnd"/>
      <w:r>
        <w:rPr>
          <w:rFonts w:ascii="Open Sans" w:hAnsi="Open Sans"/>
          <w:color w:val="405965"/>
        </w:rPr>
        <w:t xml:space="preserve"> и </w:t>
      </w:r>
      <w:proofErr w:type="spellStart"/>
      <w:r>
        <w:rPr>
          <w:rFonts w:ascii="Open Sans" w:hAnsi="Open Sans"/>
          <w:color w:val="405965"/>
        </w:rPr>
        <w:t>Ios</w:t>
      </w:r>
      <w:proofErr w:type="spellEnd"/>
      <w:r>
        <w:rPr>
          <w:rFonts w:ascii="Open Sans" w:hAnsi="Open Sans"/>
          <w:color w:val="405965"/>
        </w:rPr>
        <w:t>.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  <w:lang w:val="en-US"/>
        </w:rPr>
      </w:pPr>
    </w:p>
    <w:p w:rsidR="00A13BCE" w:rsidRDefault="00A13BCE" w:rsidP="00A13BCE">
      <w:pPr>
        <w:pStyle w:val="a4"/>
        <w:jc w:val="center"/>
        <w:rPr>
          <w:b/>
          <w:lang w:val="en-US"/>
        </w:rPr>
      </w:pPr>
      <w:r w:rsidRPr="00A13BCE">
        <w:rPr>
          <w:b/>
        </w:rPr>
        <w:lastRenderedPageBreak/>
        <w:t>Получить вычет теперь можно за любое лекарство по рецепту врача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b/>
          <w:noProof/>
          <w:color w:val="40596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20003</wp:posOffset>
            </wp:positionH>
            <wp:positionV relativeFrom="paragraph">
              <wp:posOffset>80963</wp:posOffset>
            </wp:positionV>
            <wp:extent cx="2857500" cy="1747837"/>
            <wp:effectExtent l="19050" t="0" r="0" b="0"/>
            <wp:wrapSquare wrapText="bothSides"/>
            <wp:docPr id="1" name="Рисунок 13" descr="C:\Users\User\AppData\Local\Microsoft\Windows\INetCache\Content.Word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origi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4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405965"/>
        </w:rPr>
        <w:t xml:space="preserve">С 2019 года упрощен порядок получения социального налогового вычета по расходам на покупку лекарств. Если раньше для получения такого вычета лекарство должно было входить в </w:t>
      </w:r>
      <w:hyperlink r:id="rId15" w:history="1">
        <w:r>
          <w:rPr>
            <w:rStyle w:val="a3"/>
            <w:rFonts w:ascii="Open Sans" w:hAnsi="Open Sans"/>
          </w:rPr>
          <w:t>перечень</w:t>
        </w:r>
      </w:hyperlink>
      <w:r>
        <w:rPr>
          <w:rFonts w:ascii="Open Sans" w:hAnsi="Open Sans"/>
          <w:color w:val="405965"/>
        </w:rPr>
        <w:t>, утвержденный Постановлением Правительства Российской Федерации от 19.03.2001 № 201, то теперь вернуть часть уплаченного НДФЛ можно за покупку любого лекарства, главное, выписанного по рецепту лечащего врача.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Вычет по-прежнему ограничен 13% от 120 000 рублей. То есть потратить за год можно и больше, но вернут не более 15 600 рублей. При этом в сумму 120 000 рублей входят также расходы на обучение, повышение квалификации, медицинские услуги и др.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Получить социальный налоговый вычет по расходам на покупку лекарств можно любым из двух способов: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- по окончании года подать налоговую декларацию 3-НДФЛ и подтверждающие документы. То есть собирать чеки за лекарства, купленные в этом году, необходимо уже сейчас;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 xml:space="preserve">- до конца года можно получить в налоговом органе уведомление о подтверждении права на социальный налоговый вычет и с ним обратиться к своему работодателю: бухгалтерия не будет удерживать НДФЛ из зарплаты, пока работник не получит весь вычет. 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В обоих случаях необходимо представить подтверждающие документы: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- рецептурный бланк;</w:t>
      </w:r>
    </w:p>
    <w:p w:rsidR="00A13BCE" w:rsidRDefault="00A13BCE" w:rsidP="00A13BCE">
      <w:pPr>
        <w:pStyle w:val="a4"/>
        <w:jc w:val="both"/>
        <w:rPr>
          <w:rFonts w:ascii="Open Sans" w:hAnsi="Open Sans"/>
          <w:color w:val="405965"/>
        </w:rPr>
      </w:pPr>
      <w:r>
        <w:rPr>
          <w:rFonts w:ascii="Open Sans" w:hAnsi="Open Sans"/>
          <w:color w:val="405965"/>
        </w:rPr>
        <w:t>- платёжные документы (кассовые чеки, приходно-кассовые ордера, платёжные поручения и т.п.).</w:t>
      </w:r>
    </w:p>
    <w:p w:rsidR="00A13BCE" w:rsidRPr="00A13BCE" w:rsidRDefault="00A13BCE" w:rsidP="00A13BCE">
      <w:pPr>
        <w:pStyle w:val="a4"/>
        <w:jc w:val="center"/>
        <w:rPr>
          <w:b/>
          <w:color w:val="405965"/>
        </w:rPr>
      </w:pPr>
    </w:p>
    <w:p w:rsidR="00DE1683" w:rsidRPr="00DE1683" w:rsidRDefault="00DE1683" w:rsidP="00DE1683">
      <w:pPr>
        <w:jc w:val="center"/>
        <w:rPr>
          <w:b/>
        </w:rPr>
      </w:pPr>
    </w:p>
    <w:sectPr w:rsidR="00DE1683" w:rsidRPr="00DE1683" w:rsidSect="00B60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A7443"/>
    <w:multiLevelType w:val="multilevel"/>
    <w:tmpl w:val="E6F0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C587C"/>
    <w:multiLevelType w:val="multilevel"/>
    <w:tmpl w:val="AE54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DE1683"/>
    <w:rsid w:val="0080005C"/>
    <w:rsid w:val="00A13BCE"/>
    <w:rsid w:val="00B60C2E"/>
    <w:rsid w:val="00DE1683"/>
    <w:rsid w:val="00E45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E1683"/>
    <w:rPr>
      <w:strike w:val="0"/>
      <w:dstrike w:val="0"/>
      <w:color w:val="0066B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DE1683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522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3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35868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2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6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3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81251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20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64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0891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5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11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3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0613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3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8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893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43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4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48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4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710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8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453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8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232879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ru/rn04/news/activities_fts/8910654/" TargetMode="External"/><Relationship Id="rId13" Type="http://schemas.openxmlformats.org/officeDocument/2006/relationships/hyperlink" Target="https://lkip.nalog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alog.ru/rn04/news/activities_fts/8910654/" TargetMode="External"/><Relationship Id="rId12" Type="http://schemas.openxmlformats.org/officeDocument/2006/relationships/hyperlink" Target="https://lkip.nalog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nalog.ru/rn77/snu-2019/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C44DEC6CDD7CDD7A5C4A6F651835E5E5E49180E900535F283E9D5ACC1FBB309CE55C223A7B8EBA8503953780E4ECC21091262ABF4ED0A2v44FI" TargetMode="External"/><Relationship Id="rId10" Type="http://schemas.openxmlformats.org/officeDocument/2006/relationships/hyperlink" Target="https://www.nalog.ru/rn04/news/activities_fts/89106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log.ru/rn04/news/activities_fts/8910654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2019-07-08T10:40:00Z</dcterms:created>
  <dcterms:modified xsi:type="dcterms:W3CDTF">2019-07-16T10:27:00Z</dcterms:modified>
</cp:coreProperties>
</file>