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FA" w:rsidRDefault="00A2520A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20A">
        <w:rPr>
          <w:rFonts w:ascii="Times New Roman" w:hAnsi="Times New Roman" w:cs="Times New Roman"/>
          <w:sz w:val="28"/>
          <w:szCs w:val="28"/>
        </w:rPr>
        <w:t>Разработка стратегического документа развития инвестиционной деятельности на территории муниципального образования</w:t>
      </w:r>
    </w:p>
    <w:p w:rsidR="00A2520A" w:rsidRDefault="00A2520A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размещение в открытом доступе инвестиционного паспорта муниципального образования.</w:t>
      </w:r>
    </w:p>
    <w:p w:rsidR="00A2520A" w:rsidRDefault="00A2520A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предпринимательства.</w:t>
      </w:r>
    </w:p>
    <w:p w:rsidR="00A2520A" w:rsidRDefault="00A2520A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сопровождения инвестиционных проектов по принципу «Одного окна».</w:t>
      </w:r>
    </w:p>
    <w:p w:rsidR="00A2520A" w:rsidRDefault="00A2520A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стандартов качества предоставления муниципальных услуг.</w:t>
      </w:r>
    </w:p>
    <w:p w:rsidR="00A2520A" w:rsidRDefault="00A2520A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оценки регулирующего воздействия</w:t>
      </w:r>
      <w:r w:rsidR="00FF45B5">
        <w:rPr>
          <w:rFonts w:ascii="Times New Roman" w:hAnsi="Times New Roman" w:cs="Times New Roman"/>
          <w:sz w:val="28"/>
          <w:szCs w:val="28"/>
        </w:rPr>
        <w:t xml:space="preserve">  проектов муниципальных нормативных правовых актов</w:t>
      </w:r>
      <w:proofErr w:type="gramEnd"/>
      <w:r w:rsidR="00FF45B5">
        <w:rPr>
          <w:rFonts w:ascii="Times New Roman" w:hAnsi="Times New Roman" w:cs="Times New Roman"/>
          <w:sz w:val="28"/>
          <w:szCs w:val="28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</w:r>
    </w:p>
    <w:p w:rsidR="00FF45B5" w:rsidRDefault="00AD654D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процедуры реализации проектов с использованием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C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частного партнерства.</w:t>
      </w:r>
    </w:p>
    <w:p w:rsidR="00AD654D" w:rsidRDefault="00AD654D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инвестиционное послание главы муниципального образования с принятием инвестиционной декларации (инвестиционного меморандума).</w:t>
      </w:r>
    </w:p>
    <w:p w:rsidR="00AD654D" w:rsidRDefault="00AD654D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и публикация ежегодно обновляемого плана создания объектов </w:t>
      </w:r>
      <w:r w:rsidR="00BC6FB5">
        <w:rPr>
          <w:rFonts w:ascii="Times New Roman" w:hAnsi="Times New Roman" w:cs="Times New Roman"/>
          <w:sz w:val="28"/>
          <w:szCs w:val="28"/>
        </w:rPr>
        <w:t>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Федерации.</w:t>
      </w:r>
    </w:p>
    <w:p w:rsidR="00BC6FB5" w:rsidRDefault="00BC6FB5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специального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ресурса муниципального образования об инвестиционной деятельности, обеспечивающего канал прямой связи органов местного самоуправления с инвесторами.</w:t>
      </w:r>
    </w:p>
    <w:p w:rsidR="00BC6FB5" w:rsidRDefault="00BC6FB5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</w:t>
      </w:r>
    </w:p>
    <w:p w:rsidR="00BC6FB5" w:rsidRDefault="00BC6FB5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общественного совета по улучшению инвестиционного климата и развитию предпринимательской деятельности при главе муниципального образования.</w:t>
      </w:r>
    </w:p>
    <w:p w:rsidR="00BC6FB5" w:rsidRDefault="00BC6FB5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специализированных организаций по поддержке инвестиционной деятельности и развитию предпринимательства.</w:t>
      </w:r>
    </w:p>
    <w:p w:rsidR="00BC6FB5" w:rsidRDefault="00BC6FB5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структурного подразделения для управления деятельностью по улучшению инвестиционного климата.</w:t>
      </w:r>
    </w:p>
    <w:p w:rsidR="004C69EA" w:rsidRDefault="004C69EA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системы управления  земельно-имущественным комплексом, соответствующей инвестиционным приоритетам муниципального образования.</w:t>
      </w:r>
    </w:p>
    <w:p w:rsidR="004C69EA" w:rsidRPr="00A2520A" w:rsidRDefault="004C69EA" w:rsidP="00A25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69EA" w:rsidRPr="00A2520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461BA"/>
    <w:multiLevelType w:val="hybridMultilevel"/>
    <w:tmpl w:val="A596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0A"/>
    <w:rsid w:val="002C05FE"/>
    <w:rsid w:val="004C69EA"/>
    <w:rsid w:val="00A2520A"/>
    <w:rsid w:val="00AD654D"/>
    <w:rsid w:val="00BC6FB5"/>
    <w:rsid w:val="00FC34FA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2015-12-21T07:56:00Z</dcterms:created>
  <dcterms:modified xsi:type="dcterms:W3CDTF">2015-12-21T11:30:00Z</dcterms:modified>
</cp:coreProperties>
</file>