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8"/>
        <w:tblW w:w="11067" w:type="dxa"/>
        <w:tblLayout w:type="fixed"/>
        <w:tblLook w:val="0000"/>
      </w:tblPr>
      <w:tblGrid>
        <w:gridCol w:w="4802"/>
        <w:gridCol w:w="1310"/>
        <w:gridCol w:w="4955"/>
      </w:tblGrid>
      <w:tr w:rsidR="00C83615" w:rsidRPr="006A0518" w:rsidTr="00491438">
        <w:trPr>
          <w:trHeight w:val="2027"/>
        </w:trPr>
        <w:tc>
          <w:tcPr>
            <w:tcW w:w="4802" w:type="dxa"/>
          </w:tcPr>
          <w:p w:rsidR="00C83615" w:rsidRPr="006A0518" w:rsidRDefault="00C83615" w:rsidP="00491438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C83615" w:rsidRPr="006A0518" w:rsidRDefault="00C83615" w:rsidP="00491438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>Усть-Коксинский район</w:t>
            </w:r>
          </w:p>
          <w:p w:rsidR="00C83615" w:rsidRPr="006A0518" w:rsidRDefault="00C83615" w:rsidP="00491438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Сельская администрация </w:t>
            </w:r>
          </w:p>
          <w:p w:rsidR="00C83615" w:rsidRPr="006A0518" w:rsidRDefault="00C83615" w:rsidP="00491438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Огневского сельского поселения                                        </w:t>
            </w:r>
          </w:p>
          <w:p w:rsidR="00C83615" w:rsidRPr="006A0518" w:rsidRDefault="00C83615" w:rsidP="00491438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310" w:type="dxa"/>
          </w:tcPr>
          <w:p w:rsidR="00C83615" w:rsidRPr="006A0518" w:rsidRDefault="00C83615" w:rsidP="00491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C83615" w:rsidRPr="006A0518" w:rsidRDefault="00C83615" w:rsidP="00491438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220" cy="712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C83615" w:rsidRPr="006A0518" w:rsidRDefault="00C83615" w:rsidP="004914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Алтай  Республика</w:t>
            </w:r>
          </w:p>
          <w:p w:rsidR="00C83615" w:rsidRPr="006A0518" w:rsidRDefault="00C83615" w:rsidP="00491438">
            <w:pPr>
              <w:pStyle w:val="8"/>
              <w:rPr>
                <w:sz w:val="24"/>
                <w:szCs w:val="24"/>
              </w:rPr>
            </w:pPr>
            <w:r w:rsidRPr="006A0518">
              <w:rPr>
                <w:sz w:val="24"/>
                <w:szCs w:val="24"/>
              </w:rPr>
              <w:t>КÖКСУУ-ООЗЫ АЙМАК</w:t>
            </w:r>
          </w:p>
          <w:p w:rsidR="00C83615" w:rsidRPr="006A0518" w:rsidRDefault="00C83615" w:rsidP="00491438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СООРУ  </w:t>
            </w:r>
            <w:r w:rsidRPr="006A05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A0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УРТ </w:t>
            </w:r>
          </w:p>
          <w:p w:rsidR="00C83615" w:rsidRPr="006A0518" w:rsidRDefault="00C83615" w:rsidP="00491438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>ЕЗЕЕЗИНИН</w:t>
            </w:r>
          </w:p>
          <w:p w:rsidR="00C83615" w:rsidRPr="006A0518" w:rsidRDefault="00C83615" w:rsidP="00491438">
            <w:pPr>
              <w:keepNext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</w:tbl>
    <w:p w:rsidR="00C83615" w:rsidRPr="00491438" w:rsidRDefault="00C83615" w:rsidP="00C836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491438">
        <w:rPr>
          <w:rFonts w:ascii="Times New Roman" w:hAnsi="Times New Roman" w:cs="Times New Roman"/>
          <w:b w:val="0"/>
        </w:rPr>
        <w:t>649477, Республика Алтай, Усть-Коксинский район, с. Огнёвка ул. Школьная 12</w:t>
      </w:r>
    </w:p>
    <w:p w:rsidR="00C83615" w:rsidRPr="00491438" w:rsidRDefault="00C83615" w:rsidP="00C836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491438">
        <w:rPr>
          <w:rFonts w:ascii="Times New Roman" w:hAnsi="Times New Roman" w:cs="Times New Roman"/>
          <w:b w:val="0"/>
        </w:rPr>
        <w:t xml:space="preserve">Тел. 8(38848) 21-4-67, факс: 8(38848) 21-3-80, </w:t>
      </w:r>
      <w:r w:rsidRPr="00491438">
        <w:rPr>
          <w:rFonts w:ascii="Times New Roman" w:hAnsi="Times New Roman" w:cs="Times New Roman"/>
          <w:b w:val="0"/>
          <w:lang w:val="en-US"/>
        </w:rPr>
        <w:t>oghnievka</w:t>
      </w:r>
      <w:r w:rsidRPr="00491438">
        <w:rPr>
          <w:rFonts w:ascii="Times New Roman" w:hAnsi="Times New Roman" w:cs="Times New Roman"/>
          <w:b w:val="0"/>
        </w:rPr>
        <w:t>@</w:t>
      </w:r>
      <w:r w:rsidRPr="00491438">
        <w:rPr>
          <w:rFonts w:ascii="Times New Roman" w:hAnsi="Times New Roman" w:cs="Times New Roman"/>
          <w:b w:val="0"/>
          <w:lang w:val="en-US"/>
        </w:rPr>
        <w:t>mail</w:t>
      </w:r>
      <w:r w:rsidRPr="00491438">
        <w:rPr>
          <w:rFonts w:ascii="Times New Roman" w:hAnsi="Times New Roman" w:cs="Times New Roman"/>
          <w:b w:val="0"/>
        </w:rPr>
        <w:t>.</w:t>
      </w:r>
      <w:r w:rsidRPr="00491438">
        <w:rPr>
          <w:rFonts w:ascii="Times New Roman" w:hAnsi="Times New Roman" w:cs="Times New Roman"/>
          <w:b w:val="0"/>
          <w:lang w:val="en-US"/>
        </w:rPr>
        <w:t>ru</w:t>
      </w:r>
    </w:p>
    <w:p w:rsidR="00C83615" w:rsidRPr="006A0518" w:rsidRDefault="00C83615" w:rsidP="00C836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91438">
        <w:rPr>
          <w:rFonts w:ascii="Times New Roman" w:hAnsi="Times New Roman" w:cs="Times New Roman"/>
        </w:rPr>
        <w:t>______________________________________________________________________</w:t>
      </w:r>
    </w:p>
    <w:p w:rsidR="00C83615" w:rsidRPr="006A0518" w:rsidRDefault="00C83615" w:rsidP="00C8361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3615" w:rsidRPr="006645E9" w:rsidRDefault="006645E9" w:rsidP="00C83615">
      <w:pPr>
        <w:pStyle w:val="a9"/>
        <w:tabs>
          <w:tab w:val="left" w:pos="708"/>
        </w:tabs>
        <w:ind w:left="142" w:firstLine="142"/>
        <w:jc w:val="both"/>
        <w:rPr>
          <w:b/>
          <w:sz w:val="32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C83615" w:rsidRPr="00931F10">
        <w:rPr>
          <w:rFonts w:ascii="Times New Roman" w:hAnsi="Times New Roman"/>
          <w:b/>
          <w:sz w:val="28"/>
          <w:szCs w:val="28"/>
        </w:rPr>
        <w:t xml:space="preserve"> </w:t>
      </w:r>
      <w:r w:rsidR="00C8361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A0518">
        <w:rPr>
          <w:rFonts w:ascii="Times New Roman" w:hAnsi="Times New Roman"/>
          <w:sz w:val="24"/>
          <w:szCs w:val="24"/>
          <w:lang w:val="en-US"/>
        </w:rPr>
        <w:t>JAKAAH</w:t>
      </w:r>
      <w:r w:rsidRPr="006A0518">
        <w:rPr>
          <w:rFonts w:ascii="Times New Roman" w:hAnsi="Times New Roman"/>
          <w:sz w:val="24"/>
          <w:szCs w:val="24"/>
        </w:rPr>
        <w:t xml:space="preserve">    </w:t>
      </w:r>
    </w:p>
    <w:p w:rsidR="00C83615" w:rsidRPr="005B4547" w:rsidRDefault="00C83615" w:rsidP="00C83615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83615" w:rsidRPr="005B4547" w:rsidRDefault="00C83615" w:rsidP="00C8361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3615" w:rsidRPr="00491438" w:rsidRDefault="00C83615" w:rsidP="00C8361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91438">
        <w:rPr>
          <w:rFonts w:ascii="Times New Roman" w:hAnsi="Times New Roman" w:cs="Times New Roman"/>
          <w:b w:val="0"/>
          <w:sz w:val="24"/>
          <w:szCs w:val="24"/>
        </w:rPr>
        <w:t xml:space="preserve"> от «28 » августа</w:t>
      </w:r>
      <w:r w:rsidR="006645E9">
        <w:rPr>
          <w:rFonts w:ascii="Times New Roman" w:hAnsi="Times New Roman" w:cs="Times New Roman"/>
          <w:b w:val="0"/>
          <w:sz w:val="24"/>
          <w:szCs w:val="24"/>
        </w:rPr>
        <w:t xml:space="preserve">  2016 г. №37</w:t>
      </w:r>
      <w:r w:rsidRPr="00491438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491438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49143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с.Огневка</w:t>
      </w:r>
      <w:hyperlink r:id="rId9" w:history="1"/>
      <w:r w:rsidRPr="004914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3615" w:rsidRDefault="00C83615" w:rsidP="00C83615">
      <w:pPr>
        <w:pStyle w:val="ConsTitle"/>
        <w:widowControl/>
        <w:ind w:right="0"/>
      </w:pPr>
    </w:p>
    <w:p w:rsidR="00C83615" w:rsidRDefault="00C83615" w:rsidP="00C83615">
      <w:pPr>
        <w:pStyle w:val="ConsTitle"/>
        <w:widowControl/>
        <w:ind w:right="0"/>
      </w:pPr>
    </w:p>
    <w:p w:rsidR="006645E9" w:rsidRDefault="006645E9" w:rsidP="006645E9">
      <w:pPr>
        <w:pStyle w:val="1"/>
        <w:shd w:val="clear" w:color="auto" w:fill="auto"/>
        <w:spacing w:after="0" w:line="320" w:lineRule="exact"/>
        <w:ind w:right="60" w:firstLine="0"/>
        <w:jc w:val="left"/>
        <w:rPr>
          <w:sz w:val="24"/>
          <w:szCs w:val="24"/>
        </w:rPr>
      </w:pPr>
      <w:r w:rsidRPr="00D95F16">
        <w:rPr>
          <w:sz w:val="24"/>
          <w:szCs w:val="24"/>
        </w:rPr>
        <w:t xml:space="preserve">Об утверждении Методики прогнозирования поступлений доходов </w:t>
      </w:r>
    </w:p>
    <w:p w:rsidR="006645E9" w:rsidRDefault="006645E9" w:rsidP="006645E9">
      <w:pPr>
        <w:pStyle w:val="1"/>
        <w:shd w:val="clear" w:color="auto" w:fill="auto"/>
        <w:spacing w:after="0" w:line="320" w:lineRule="exact"/>
        <w:ind w:right="60" w:firstLine="0"/>
        <w:jc w:val="left"/>
        <w:rPr>
          <w:sz w:val="24"/>
          <w:szCs w:val="24"/>
        </w:rPr>
      </w:pPr>
      <w:r w:rsidRPr="00D95F16">
        <w:rPr>
          <w:sz w:val="24"/>
          <w:szCs w:val="24"/>
        </w:rPr>
        <w:t>в бюджеты бюджетной системы Российской Федерации, главным</w:t>
      </w:r>
    </w:p>
    <w:p w:rsidR="006645E9" w:rsidRDefault="006645E9" w:rsidP="006645E9">
      <w:pPr>
        <w:pStyle w:val="1"/>
        <w:shd w:val="clear" w:color="auto" w:fill="auto"/>
        <w:spacing w:after="0" w:line="320" w:lineRule="exact"/>
        <w:ind w:right="60" w:firstLine="0"/>
        <w:jc w:val="left"/>
        <w:rPr>
          <w:sz w:val="24"/>
          <w:szCs w:val="24"/>
        </w:rPr>
      </w:pPr>
      <w:r w:rsidRPr="00D95F16">
        <w:rPr>
          <w:sz w:val="24"/>
          <w:szCs w:val="24"/>
        </w:rPr>
        <w:t xml:space="preserve">администратором которых является </w:t>
      </w:r>
      <w:r>
        <w:rPr>
          <w:sz w:val="24"/>
          <w:szCs w:val="24"/>
        </w:rPr>
        <w:t xml:space="preserve">Сельская администрация 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Огневского сельского поселения</w:t>
      </w:r>
    </w:p>
    <w:p w:rsidR="00C83615" w:rsidRPr="005B4547" w:rsidRDefault="00C83615" w:rsidP="00C836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645E9" w:rsidRDefault="006645E9" w:rsidP="006645E9">
      <w:pPr>
        <w:pStyle w:val="40"/>
        <w:shd w:val="clear" w:color="auto" w:fill="auto"/>
        <w:spacing w:before="0" w:after="0" w:line="320" w:lineRule="exact"/>
        <w:ind w:left="20" w:right="60" w:firstLine="62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>В соответствии с абзацем седьмым пункта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6645E9" w:rsidRDefault="006645E9" w:rsidP="006645E9">
      <w:pPr>
        <w:pStyle w:val="40"/>
        <w:shd w:val="clear" w:color="auto" w:fill="auto"/>
        <w:spacing w:before="0" w:after="0" w:line="320" w:lineRule="exact"/>
        <w:ind w:left="20" w:right="60" w:firstLine="62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 xml:space="preserve"> </w:t>
      </w:r>
    </w:p>
    <w:p w:rsidR="006645E9" w:rsidRDefault="006645E9" w:rsidP="006645E9">
      <w:pPr>
        <w:pStyle w:val="40"/>
        <w:shd w:val="clear" w:color="auto" w:fill="auto"/>
        <w:spacing w:before="0" w:after="0" w:line="320" w:lineRule="exact"/>
        <w:ind w:left="20" w:right="60" w:firstLine="620"/>
        <w:jc w:val="both"/>
        <w:rPr>
          <w:rStyle w:val="414pt4pt"/>
          <w:sz w:val="24"/>
          <w:szCs w:val="24"/>
        </w:rPr>
      </w:pPr>
      <w:r w:rsidRPr="006645E9">
        <w:rPr>
          <w:rStyle w:val="414pt4pt"/>
          <w:sz w:val="22"/>
          <w:szCs w:val="22"/>
        </w:rPr>
        <w:t>РАСПОРЯЖАЮСЬ</w:t>
      </w:r>
      <w:r w:rsidRPr="00D95F16">
        <w:rPr>
          <w:rStyle w:val="414pt4pt"/>
          <w:sz w:val="24"/>
          <w:szCs w:val="24"/>
        </w:rPr>
        <w:t>:</w:t>
      </w:r>
    </w:p>
    <w:p w:rsidR="006645E9" w:rsidRPr="00D95F16" w:rsidRDefault="006645E9" w:rsidP="006645E9">
      <w:pPr>
        <w:pStyle w:val="40"/>
        <w:shd w:val="clear" w:color="auto" w:fill="auto"/>
        <w:spacing w:before="0" w:after="0" w:line="320" w:lineRule="exact"/>
        <w:ind w:left="20" w:right="60" w:firstLine="620"/>
        <w:jc w:val="both"/>
        <w:rPr>
          <w:sz w:val="24"/>
          <w:szCs w:val="24"/>
        </w:rPr>
      </w:pP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95F16">
        <w:rPr>
          <w:sz w:val="24"/>
          <w:szCs w:val="24"/>
        </w:rPr>
        <w:t>Утвердить прилагаемую Методику прогнозирования поступлений доходов в бюджеты бюджетной системы Российской Федерации, главным администратором которых является</w:t>
      </w:r>
      <w:r>
        <w:rPr>
          <w:sz w:val="24"/>
          <w:szCs w:val="24"/>
        </w:rPr>
        <w:t xml:space="preserve"> Сельская администрация Огневского сельского поселения.</w:t>
      </w:r>
    </w:p>
    <w:p w:rsidR="006645E9" w:rsidRDefault="006645E9" w:rsidP="006645E9">
      <w:pPr>
        <w:pStyle w:val="40"/>
        <w:shd w:val="clear" w:color="auto" w:fill="auto"/>
        <w:tabs>
          <w:tab w:val="left" w:pos="1118"/>
        </w:tabs>
        <w:spacing w:before="0" w:line="320" w:lineRule="exact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95F16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Распоряжения</w:t>
      </w:r>
      <w:r w:rsidRPr="00D95F16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6645E9" w:rsidRDefault="006645E9" w:rsidP="006645E9">
      <w:pPr>
        <w:pStyle w:val="40"/>
        <w:shd w:val="clear" w:color="auto" w:fill="auto"/>
        <w:tabs>
          <w:tab w:val="left" w:pos="1118"/>
        </w:tabs>
        <w:spacing w:before="0" w:line="320" w:lineRule="exact"/>
        <w:ind w:right="60"/>
        <w:jc w:val="both"/>
        <w:rPr>
          <w:sz w:val="24"/>
          <w:szCs w:val="24"/>
        </w:rPr>
      </w:pPr>
    </w:p>
    <w:p w:rsidR="006645E9" w:rsidRPr="00D95F16" w:rsidRDefault="006645E9" w:rsidP="006645E9">
      <w:pPr>
        <w:pStyle w:val="40"/>
        <w:shd w:val="clear" w:color="auto" w:fill="auto"/>
        <w:tabs>
          <w:tab w:val="left" w:pos="1118"/>
        </w:tabs>
        <w:spacing w:before="0" w:line="320" w:lineRule="exact"/>
        <w:ind w:right="60"/>
        <w:jc w:val="both"/>
        <w:rPr>
          <w:sz w:val="24"/>
          <w:szCs w:val="24"/>
        </w:rPr>
      </w:pPr>
    </w:p>
    <w:p w:rsidR="00C83615" w:rsidRPr="00491438" w:rsidRDefault="00C83615" w:rsidP="00C836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91438">
        <w:rPr>
          <w:rFonts w:ascii="Times New Roman" w:hAnsi="Times New Roman"/>
          <w:sz w:val="24"/>
          <w:szCs w:val="24"/>
        </w:rPr>
        <w:t xml:space="preserve"> Глава Огневского</w:t>
      </w:r>
    </w:p>
    <w:p w:rsidR="00C83615" w:rsidRPr="005B4547" w:rsidRDefault="00C83615" w:rsidP="00C836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1438">
        <w:rPr>
          <w:rFonts w:ascii="Times New Roman" w:hAnsi="Times New Roman"/>
          <w:sz w:val="24"/>
          <w:szCs w:val="24"/>
        </w:rPr>
        <w:t>сельского поселения                                                      Л.В.Конопля</w:t>
      </w:r>
    </w:p>
    <w:p w:rsidR="00C83615" w:rsidRDefault="00C83615" w:rsidP="001B4663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C83615" w:rsidRDefault="00C83615" w:rsidP="001B4663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C83615" w:rsidRDefault="00C83615" w:rsidP="001B4663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C83615" w:rsidRDefault="00C83615" w:rsidP="001B4663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C83615" w:rsidRDefault="00C83615" w:rsidP="001B4663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C83615" w:rsidRDefault="00C83615" w:rsidP="001B4663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C83615" w:rsidRDefault="00C83615" w:rsidP="001B4663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C83615" w:rsidRDefault="00C83615" w:rsidP="001B4663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491438" w:rsidRDefault="00491438" w:rsidP="001B4663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491438" w:rsidRDefault="00491438" w:rsidP="001B4663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6645E9" w:rsidRDefault="006645E9" w:rsidP="006645E9">
      <w:pPr>
        <w:pStyle w:val="1"/>
        <w:shd w:val="clear" w:color="auto" w:fill="auto"/>
        <w:spacing w:after="0" w:line="320" w:lineRule="exact"/>
        <w:ind w:left="5619" w:right="40" w:firstLine="51"/>
        <w:jc w:val="left"/>
        <w:rPr>
          <w:sz w:val="24"/>
          <w:szCs w:val="24"/>
        </w:rPr>
      </w:pPr>
      <w:r w:rsidRPr="00D95F16">
        <w:rPr>
          <w:sz w:val="24"/>
          <w:szCs w:val="24"/>
        </w:rPr>
        <w:t xml:space="preserve">УТВЕРЖДЕНА </w:t>
      </w:r>
    </w:p>
    <w:p w:rsidR="006645E9" w:rsidRDefault="006645E9" w:rsidP="006645E9">
      <w:pPr>
        <w:pStyle w:val="1"/>
        <w:shd w:val="clear" w:color="auto" w:fill="auto"/>
        <w:spacing w:after="0" w:line="320" w:lineRule="exact"/>
        <w:ind w:left="5619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распоряжением   №37                                                                            Сельской администрации                                                                                            Огневкого сельского поселения</w:t>
      </w:r>
      <w:r w:rsidRPr="00D95F16">
        <w:rPr>
          <w:sz w:val="24"/>
          <w:szCs w:val="24"/>
        </w:rPr>
        <w:t xml:space="preserve"> </w:t>
      </w:r>
    </w:p>
    <w:p w:rsidR="006645E9" w:rsidRPr="00D95F16" w:rsidRDefault="006645E9" w:rsidP="006645E9">
      <w:pPr>
        <w:pStyle w:val="1"/>
        <w:shd w:val="clear" w:color="auto" w:fill="auto"/>
        <w:spacing w:after="640" w:line="320" w:lineRule="exact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28.08.2016 года</w:t>
      </w:r>
    </w:p>
    <w:p w:rsidR="006645E9" w:rsidRPr="00D95F16" w:rsidRDefault="006645E9" w:rsidP="006645E9">
      <w:pPr>
        <w:pStyle w:val="50"/>
        <w:shd w:val="clear" w:color="auto" w:fill="auto"/>
        <w:spacing w:before="0" w:after="0" w:line="270" w:lineRule="exact"/>
        <w:ind w:left="20"/>
        <w:rPr>
          <w:sz w:val="24"/>
          <w:szCs w:val="24"/>
        </w:rPr>
      </w:pPr>
      <w:r w:rsidRPr="00D95F16">
        <w:rPr>
          <w:sz w:val="24"/>
          <w:szCs w:val="24"/>
        </w:rPr>
        <w:t>МЕТОДИКА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right="60" w:firstLine="0"/>
        <w:jc w:val="left"/>
        <w:rPr>
          <w:sz w:val="24"/>
          <w:szCs w:val="24"/>
        </w:rPr>
      </w:pPr>
      <w:r w:rsidRPr="00D95F16">
        <w:rPr>
          <w:sz w:val="24"/>
          <w:szCs w:val="24"/>
        </w:rPr>
        <w:t xml:space="preserve">прогнозирования поступлений доходов в бюджеты бюджетной системы Российской Федерации, главным администратором которых является </w:t>
      </w:r>
      <w:r>
        <w:rPr>
          <w:sz w:val="24"/>
          <w:szCs w:val="24"/>
        </w:rPr>
        <w:t>Сельская администрация Огневского  сельского поселения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right="60" w:firstLine="0"/>
        <w:jc w:val="left"/>
        <w:rPr>
          <w:sz w:val="24"/>
          <w:szCs w:val="24"/>
        </w:rPr>
      </w:pP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Pr="00D95F16">
        <w:rPr>
          <w:sz w:val="24"/>
          <w:szCs w:val="24"/>
        </w:rPr>
        <w:t xml:space="preserve">Настоящая Методика прогнозирования поступлений доходов в бюджеты бюджетной системы Российской Федерации, главным администратором которых является </w:t>
      </w:r>
      <w:r>
        <w:rPr>
          <w:sz w:val="24"/>
          <w:szCs w:val="24"/>
        </w:rPr>
        <w:t xml:space="preserve">Сельская администрация Огневского  сельского поселения </w:t>
      </w:r>
      <w:r w:rsidRPr="00D95F16">
        <w:rPr>
          <w:sz w:val="24"/>
          <w:szCs w:val="24"/>
        </w:rPr>
        <w:t>(далее - Методика), разработана в соответствии с абзацем седьмым пункта 1 статьи 160.1 Бюджетного кодекса Российской Федерации с учетом общих требований к методике прогнозирования поступлений доходов в бюджет, утвержденных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6645E9" w:rsidRPr="00CD501C" w:rsidRDefault="006645E9" w:rsidP="006645E9">
      <w:pPr>
        <w:pStyle w:val="1"/>
        <w:shd w:val="clear" w:color="auto" w:fill="auto"/>
        <w:tabs>
          <w:tab w:val="left" w:pos="1150"/>
        </w:tabs>
        <w:spacing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Pr="00D95F16">
        <w:rPr>
          <w:sz w:val="24"/>
          <w:szCs w:val="24"/>
        </w:rPr>
        <w:t xml:space="preserve">Методика применяется для формализованного прогнозирования поступлений следующих доходов, закрепленных за </w:t>
      </w:r>
      <w:r>
        <w:rPr>
          <w:sz w:val="24"/>
          <w:szCs w:val="24"/>
        </w:rPr>
        <w:t>Сельская администрация Огневского  сельского поселения</w:t>
      </w:r>
      <w:r w:rsidRPr="00D95F16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Администрация</w:t>
      </w:r>
      <w:r w:rsidRPr="00D95F16">
        <w:rPr>
          <w:sz w:val="24"/>
          <w:szCs w:val="24"/>
        </w:rPr>
        <w:t xml:space="preserve">) согласно </w:t>
      </w:r>
      <w:r>
        <w:rPr>
          <w:sz w:val="24"/>
          <w:szCs w:val="24"/>
        </w:rPr>
        <w:t xml:space="preserve">решению сельского Совета депутатов Огневского сельского поселения </w:t>
      </w:r>
      <w:r w:rsidRPr="00D95F16">
        <w:rPr>
          <w:sz w:val="24"/>
          <w:szCs w:val="24"/>
        </w:rPr>
        <w:t xml:space="preserve">о бюджете </w:t>
      </w:r>
      <w:r>
        <w:rPr>
          <w:sz w:val="24"/>
          <w:szCs w:val="24"/>
        </w:rPr>
        <w:t>Огневского сельского поселения</w:t>
      </w:r>
      <w:r w:rsidRPr="00CD501C">
        <w:rPr>
          <w:sz w:val="24"/>
          <w:szCs w:val="24"/>
        </w:rPr>
        <w:t>: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20" w:right="40" w:firstLine="0"/>
        <w:jc w:val="both"/>
        <w:rPr>
          <w:sz w:val="24"/>
          <w:szCs w:val="24"/>
        </w:rPr>
      </w:pPr>
      <w:r w:rsidRPr="00CD501C">
        <w:rPr>
          <w:sz w:val="24"/>
          <w:szCs w:val="24"/>
        </w:rPr>
        <w:t>отдельных видов</w:t>
      </w:r>
      <w:r w:rsidR="00402087">
        <w:rPr>
          <w:sz w:val="24"/>
          <w:szCs w:val="24"/>
        </w:rPr>
        <w:t xml:space="preserve"> налоговых и</w:t>
      </w:r>
      <w:r w:rsidRPr="00CD501C">
        <w:rPr>
          <w:sz w:val="24"/>
          <w:szCs w:val="24"/>
        </w:rPr>
        <w:t xml:space="preserve"> неналоговых доходов бюджета </w:t>
      </w:r>
      <w:r>
        <w:rPr>
          <w:sz w:val="24"/>
          <w:szCs w:val="24"/>
        </w:rPr>
        <w:t xml:space="preserve">Огневского сельского поселения </w:t>
      </w:r>
      <w:r w:rsidRPr="00CD501C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поселения</w:t>
      </w:r>
      <w:r w:rsidRPr="00CD501C">
        <w:rPr>
          <w:sz w:val="24"/>
          <w:szCs w:val="24"/>
        </w:rPr>
        <w:t>);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20" w:right="40" w:firstLine="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>доходов бюджета</w:t>
      </w:r>
      <w:r>
        <w:rPr>
          <w:sz w:val="24"/>
          <w:szCs w:val="24"/>
        </w:rPr>
        <w:t xml:space="preserve"> поселения</w:t>
      </w:r>
      <w:r w:rsidRPr="00D95F16">
        <w:rPr>
          <w:sz w:val="24"/>
          <w:szCs w:val="24"/>
        </w:rPr>
        <w:t xml:space="preserve"> в виде безвозмездных поступлений от других бюджетов бюджетной системы Российской Федерации;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20" w:right="40" w:firstLine="0"/>
        <w:jc w:val="both"/>
        <w:rPr>
          <w:sz w:val="24"/>
          <w:szCs w:val="24"/>
        </w:rPr>
      </w:pPr>
      <w:r w:rsidRPr="00046716">
        <w:rPr>
          <w:sz w:val="24"/>
          <w:szCs w:val="24"/>
        </w:rPr>
        <w:t xml:space="preserve">доходов бюджета </w:t>
      </w:r>
      <w:r>
        <w:rPr>
          <w:sz w:val="24"/>
          <w:szCs w:val="24"/>
        </w:rPr>
        <w:t>поселения</w:t>
      </w:r>
      <w:r w:rsidRPr="00046716">
        <w:rPr>
          <w:sz w:val="24"/>
          <w:szCs w:val="24"/>
        </w:rPr>
        <w:t xml:space="preserve"> от возврата остатков субсидий, субвенций и иных межбюджетных трансфертов, имеющих целевое назначение, прошлых лет.</w:t>
      </w:r>
    </w:p>
    <w:p w:rsidR="006645E9" w:rsidRPr="00D95F16" w:rsidRDefault="006645E9" w:rsidP="006645E9">
      <w:pPr>
        <w:pStyle w:val="1"/>
        <w:shd w:val="clear" w:color="auto" w:fill="auto"/>
        <w:tabs>
          <w:tab w:val="left" w:pos="1150"/>
        </w:tabs>
        <w:spacing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D95F16">
        <w:rPr>
          <w:sz w:val="24"/>
          <w:szCs w:val="24"/>
        </w:rPr>
        <w:t>Для расчета прогнозируемого объема п</w:t>
      </w:r>
      <w:r>
        <w:rPr>
          <w:sz w:val="24"/>
          <w:szCs w:val="24"/>
        </w:rPr>
        <w:t xml:space="preserve">оступлений доходов используются </w:t>
      </w:r>
      <w:r w:rsidRPr="00D95F16">
        <w:rPr>
          <w:sz w:val="24"/>
          <w:szCs w:val="24"/>
        </w:rPr>
        <w:t>следующие методы расчета: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20" w:right="40" w:firstLine="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>метод прямого расчета - расчет, основанный на непосредственном использовании прогнозных значений объемных и стоимостных показателей, уровне ставок и других показателей, определяющих прогнозный объем поступлений прогнозируемого вида доходов;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20" w:right="40" w:firstLine="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>метод усреднения - расчет, осуществляемый на основании усреднения годовых объемов доходов за 3 года или за весь период</w:t>
      </w:r>
      <w:r>
        <w:rPr>
          <w:sz w:val="24"/>
          <w:szCs w:val="24"/>
        </w:rPr>
        <w:t xml:space="preserve"> </w:t>
      </w:r>
      <w:r w:rsidRPr="00D95F16">
        <w:rPr>
          <w:sz w:val="24"/>
          <w:szCs w:val="24"/>
        </w:rPr>
        <w:t>поступления соответствующего вида доходов в случае, если он не превышает 3 года;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>метод экстраполяции - расчет, осуществляемый на основании имеющихся данных о тенденциях изменений поступлений в прошлых периодах.</w:t>
      </w:r>
    </w:p>
    <w:p w:rsidR="006645E9" w:rsidRDefault="006645E9" w:rsidP="006645E9">
      <w:pPr>
        <w:pStyle w:val="1"/>
        <w:shd w:val="clear" w:color="auto" w:fill="auto"/>
        <w:tabs>
          <w:tab w:val="left" w:pos="1091"/>
        </w:tabs>
        <w:spacing w:after="0" w:line="320" w:lineRule="exact"/>
        <w:ind w:righ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Pr="00D95F16">
        <w:rPr>
          <w:sz w:val="24"/>
          <w:szCs w:val="24"/>
        </w:rPr>
        <w:t xml:space="preserve">Прогнозирование </w:t>
      </w:r>
      <w:r w:rsidR="00E21840">
        <w:rPr>
          <w:sz w:val="24"/>
          <w:szCs w:val="24"/>
        </w:rPr>
        <w:t xml:space="preserve">налоговых и </w:t>
      </w:r>
      <w:r w:rsidRPr="00D95F16">
        <w:rPr>
          <w:sz w:val="24"/>
          <w:szCs w:val="24"/>
        </w:rPr>
        <w:t>неналоговых доходов на очередной финансовый год в разрезе кодов классификации доходов осуществляется в следующем порядке: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4.1. </w:t>
      </w:r>
      <w:r w:rsidRPr="00BA2D1E">
        <w:rPr>
          <w:sz w:val="24"/>
          <w:szCs w:val="24"/>
        </w:rPr>
        <w:t xml:space="preserve">При расчете прогнозируемого объема поступлений доходов  бюджета </w:t>
      </w:r>
      <w:r>
        <w:rPr>
          <w:sz w:val="24"/>
          <w:szCs w:val="24"/>
        </w:rPr>
        <w:t xml:space="preserve">поселения </w:t>
      </w:r>
      <w:r w:rsidRPr="00BA2D1E">
        <w:rPr>
          <w:sz w:val="24"/>
          <w:szCs w:val="24"/>
        </w:rPr>
        <w:t xml:space="preserve">по коду дохода  1 </w:t>
      </w:r>
      <w:r>
        <w:rPr>
          <w:sz w:val="24"/>
          <w:szCs w:val="24"/>
        </w:rPr>
        <w:t>08</w:t>
      </w:r>
      <w:r w:rsidRPr="00BA2D1E">
        <w:rPr>
          <w:sz w:val="24"/>
          <w:szCs w:val="24"/>
        </w:rPr>
        <w:t xml:space="preserve"> 0</w:t>
      </w:r>
      <w:r>
        <w:rPr>
          <w:sz w:val="24"/>
          <w:szCs w:val="24"/>
        </w:rPr>
        <w:t>4</w:t>
      </w:r>
      <w:r w:rsidRPr="00BA2D1E">
        <w:rPr>
          <w:sz w:val="24"/>
          <w:szCs w:val="24"/>
        </w:rPr>
        <w:t>0</w:t>
      </w:r>
      <w:r>
        <w:rPr>
          <w:sz w:val="24"/>
          <w:szCs w:val="24"/>
        </w:rPr>
        <w:t>20</w:t>
      </w:r>
      <w:r w:rsidRPr="00BA2D1E">
        <w:rPr>
          <w:sz w:val="24"/>
          <w:szCs w:val="24"/>
        </w:rPr>
        <w:t xml:space="preserve"> </w:t>
      </w:r>
      <w:r>
        <w:rPr>
          <w:sz w:val="24"/>
          <w:szCs w:val="24"/>
        </w:rPr>
        <w:t>10 0000 11</w:t>
      </w:r>
      <w:r w:rsidRPr="00BA2D1E">
        <w:rPr>
          <w:sz w:val="24"/>
          <w:szCs w:val="24"/>
        </w:rPr>
        <w:t>0</w:t>
      </w:r>
      <w:r>
        <w:rPr>
          <w:sz w:val="24"/>
          <w:szCs w:val="24"/>
        </w:rPr>
        <w:t xml:space="preserve"> «</w:t>
      </w:r>
      <w:r w:rsidRPr="00ED78EE">
        <w:rPr>
          <w:sz w:val="24"/>
          <w:szCs w:val="24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</w:r>
      <w:r w:rsidRPr="00ED78EE">
        <w:rPr>
          <w:sz w:val="24"/>
          <w:szCs w:val="24"/>
        </w:rPr>
        <w:lastRenderedPageBreak/>
        <w:t>соответствии с законодательными актами Российской Федерации на совершение нотариальных действий</w:t>
      </w:r>
      <w:r>
        <w:rPr>
          <w:sz w:val="24"/>
          <w:szCs w:val="24"/>
        </w:rPr>
        <w:t xml:space="preserve">» </w:t>
      </w:r>
      <w:r w:rsidRPr="00BA2D1E">
        <w:rPr>
          <w:sz w:val="24"/>
          <w:szCs w:val="24"/>
        </w:rPr>
        <w:t>осуществляется с применением метода</w:t>
      </w:r>
      <w:r>
        <w:rPr>
          <w:sz w:val="24"/>
          <w:szCs w:val="24"/>
        </w:rPr>
        <w:t xml:space="preserve"> </w:t>
      </w:r>
      <w:r w:rsidRPr="00D95F16">
        <w:rPr>
          <w:sz w:val="24"/>
          <w:szCs w:val="24"/>
        </w:rPr>
        <w:t>усреднения</w:t>
      </w:r>
      <w:r>
        <w:rPr>
          <w:sz w:val="24"/>
          <w:szCs w:val="24"/>
        </w:rPr>
        <w:t xml:space="preserve"> </w:t>
      </w:r>
      <w:r w:rsidRPr="00D95F16">
        <w:rPr>
          <w:sz w:val="24"/>
          <w:szCs w:val="24"/>
        </w:rPr>
        <w:t>по следующей формуле:</w:t>
      </w:r>
    </w:p>
    <w:p w:rsidR="006645E9" w:rsidRPr="009805A2" w:rsidRDefault="006645E9" w:rsidP="006645E9">
      <w:pPr>
        <w:pStyle w:val="1"/>
        <w:shd w:val="clear" w:color="auto" w:fill="auto"/>
        <w:spacing w:after="0" w:line="280" w:lineRule="exact"/>
        <w:ind w:right="44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9805A2">
        <w:rPr>
          <w:sz w:val="24"/>
          <w:szCs w:val="24"/>
        </w:rPr>
        <w:t>=(</w:t>
      </w:r>
      <w:r w:rsidRPr="006645E9">
        <w:rPr>
          <w:rStyle w:val="155pt"/>
          <w:i w:val="0"/>
          <w:sz w:val="24"/>
          <w:szCs w:val="24"/>
          <w:lang w:val="ru-RU"/>
        </w:rPr>
        <w:t>∑</w:t>
      </w:r>
      <w:r w:rsidRPr="00D95F16">
        <w:rPr>
          <w:sz w:val="24"/>
          <w:szCs w:val="24"/>
          <w:lang w:val="en-US"/>
        </w:rPr>
        <w:t>D</w:t>
      </w:r>
      <w:r w:rsidRPr="009805A2">
        <w:rPr>
          <w:sz w:val="24"/>
          <w:szCs w:val="24"/>
        </w:rPr>
        <w:t>+</w:t>
      </w:r>
      <w:r w:rsidRPr="00D95F16">
        <w:rPr>
          <w:sz w:val="24"/>
          <w:szCs w:val="24"/>
        </w:rPr>
        <w:t>О</w:t>
      </w:r>
      <w:r w:rsidRPr="009805A2">
        <w:rPr>
          <w:sz w:val="24"/>
          <w:szCs w:val="24"/>
        </w:rPr>
        <w:t>-</w:t>
      </w:r>
      <w:r w:rsidRPr="00D95F16">
        <w:rPr>
          <w:sz w:val="24"/>
          <w:szCs w:val="24"/>
          <w:lang w:val="en-US"/>
        </w:rPr>
        <w:t>Dr</w:t>
      </w:r>
      <w:r w:rsidRPr="009805A2">
        <w:rPr>
          <w:sz w:val="24"/>
          <w:szCs w:val="24"/>
        </w:rPr>
        <w:t>)/</w:t>
      </w:r>
      <w:r w:rsidRPr="00D95F16">
        <w:rPr>
          <w:sz w:val="24"/>
          <w:szCs w:val="24"/>
          <w:lang w:val="en-US"/>
        </w:rPr>
        <w:t>N</w:t>
      </w:r>
      <w:r w:rsidRPr="009805A2">
        <w:rPr>
          <w:sz w:val="24"/>
          <w:szCs w:val="24"/>
        </w:rPr>
        <w:t>+</w:t>
      </w:r>
      <w:r w:rsidRPr="00D95F16">
        <w:rPr>
          <w:sz w:val="24"/>
          <w:szCs w:val="24"/>
          <w:lang w:val="en-US"/>
        </w:rPr>
        <w:t>Z</w:t>
      </w:r>
      <w:r w:rsidRPr="009805A2">
        <w:rPr>
          <w:sz w:val="24"/>
          <w:szCs w:val="24"/>
        </w:rPr>
        <w:t xml:space="preserve">, </w:t>
      </w:r>
      <w:r w:rsidRPr="00D95F16">
        <w:rPr>
          <w:sz w:val="24"/>
          <w:szCs w:val="24"/>
        </w:rPr>
        <w:t>где</w:t>
      </w:r>
      <w:r w:rsidRPr="009805A2">
        <w:rPr>
          <w:sz w:val="24"/>
          <w:szCs w:val="24"/>
        </w:rPr>
        <w:t>:</w:t>
      </w:r>
    </w:p>
    <w:p w:rsidR="006645E9" w:rsidRPr="009805A2" w:rsidRDefault="006645E9" w:rsidP="006645E9">
      <w:pPr>
        <w:pStyle w:val="1"/>
        <w:shd w:val="clear" w:color="auto" w:fill="auto"/>
        <w:spacing w:after="0" w:line="280" w:lineRule="exact"/>
        <w:ind w:right="440" w:firstLine="0"/>
        <w:rPr>
          <w:sz w:val="24"/>
          <w:szCs w:val="24"/>
        </w:rPr>
      </w:pP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 w:rsidRPr="006645E9">
        <w:rPr>
          <w:rStyle w:val="155pt"/>
          <w:i w:val="0"/>
          <w:sz w:val="24"/>
          <w:szCs w:val="24"/>
          <w:lang w:val="ru-RU"/>
        </w:rPr>
        <w:t>∑</w:t>
      </w:r>
      <w:r w:rsidRPr="00D95F16">
        <w:rPr>
          <w:sz w:val="24"/>
          <w:szCs w:val="24"/>
          <w:lang w:val="en-US"/>
        </w:rPr>
        <w:t>D</w:t>
      </w:r>
      <w:r w:rsidRPr="006645E9">
        <w:rPr>
          <w:rStyle w:val="155pt"/>
          <w:sz w:val="24"/>
          <w:szCs w:val="24"/>
          <w:lang w:val="ru-RU"/>
        </w:rPr>
        <w:t xml:space="preserve"> -</w:t>
      </w:r>
      <w:r w:rsidRPr="00D95F16">
        <w:rPr>
          <w:sz w:val="24"/>
          <w:szCs w:val="24"/>
        </w:rPr>
        <w:t xml:space="preserve"> суммарный объем поступлений за 3 года или за весь период поступления данного вида доходов в случае, если он не превышает 3 лет;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firstLine="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>О - ожидаемый объем поступлений в текущем финансовом году;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Dr</w:t>
      </w:r>
      <w:r w:rsidRPr="00D95F16">
        <w:rPr>
          <w:sz w:val="24"/>
          <w:szCs w:val="24"/>
        </w:rPr>
        <w:t xml:space="preserve"> - объем поступлений, имеющих разовый характер;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-</w:t>
      </w:r>
      <w:r w:rsidRPr="00D95F16">
        <w:rPr>
          <w:sz w:val="24"/>
          <w:szCs w:val="24"/>
        </w:rPr>
        <w:t xml:space="preserve"> количество лет, за которые используются данные для расчета;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Z</w:t>
      </w:r>
      <w:r w:rsidRPr="00D95F16">
        <w:rPr>
          <w:sz w:val="24"/>
          <w:szCs w:val="24"/>
        </w:rPr>
        <w:t xml:space="preserve"> - сумма прогнозируемого погашения задолженности в очередном финансовом году.</w:t>
      </w:r>
    </w:p>
    <w:p w:rsidR="006645E9" w:rsidRPr="00BA2D1E" w:rsidRDefault="006645E9" w:rsidP="006645E9">
      <w:pPr>
        <w:pStyle w:val="1"/>
        <w:shd w:val="clear" w:color="auto" w:fill="auto"/>
        <w:spacing w:after="0" w:line="320" w:lineRule="exact"/>
        <w:ind w:righ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A2D1E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BA2D1E">
        <w:rPr>
          <w:sz w:val="24"/>
          <w:szCs w:val="24"/>
        </w:rPr>
        <w:t xml:space="preserve">. При расчете прогнозируемого объема поступлений доходов  бюджета </w:t>
      </w:r>
      <w:r>
        <w:rPr>
          <w:sz w:val="24"/>
          <w:szCs w:val="24"/>
        </w:rPr>
        <w:t xml:space="preserve">поселения </w:t>
      </w:r>
      <w:r w:rsidRPr="00BA2D1E">
        <w:rPr>
          <w:sz w:val="24"/>
          <w:szCs w:val="24"/>
        </w:rPr>
        <w:t>по коду дохода  1 11 0</w:t>
      </w:r>
      <w:r>
        <w:rPr>
          <w:sz w:val="24"/>
          <w:szCs w:val="24"/>
        </w:rPr>
        <w:t>5</w:t>
      </w:r>
      <w:r w:rsidRPr="00BA2D1E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BA2D1E">
        <w:rPr>
          <w:sz w:val="24"/>
          <w:szCs w:val="24"/>
        </w:rPr>
        <w:t xml:space="preserve">5 </w:t>
      </w:r>
      <w:r>
        <w:rPr>
          <w:sz w:val="24"/>
          <w:szCs w:val="24"/>
        </w:rPr>
        <w:t>10</w:t>
      </w:r>
      <w:r w:rsidRPr="00BA2D1E">
        <w:rPr>
          <w:sz w:val="24"/>
          <w:szCs w:val="24"/>
        </w:rPr>
        <w:t xml:space="preserve"> 0000 120 «Доходы,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 муниципальных бюджетных и автономных учреждений)» учитываются условия</w:t>
      </w:r>
      <w:r>
        <w:rPr>
          <w:sz w:val="24"/>
          <w:szCs w:val="24"/>
        </w:rPr>
        <w:t xml:space="preserve"> </w:t>
      </w:r>
      <w:r w:rsidRPr="00BA2D1E">
        <w:rPr>
          <w:sz w:val="24"/>
          <w:szCs w:val="24"/>
        </w:rPr>
        <w:t xml:space="preserve">действующих договоров о предоставлении </w:t>
      </w:r>
      <w:r>
        <w:rPr>
          <w:sz w:val="24"/>
          <w:szCs w:val="24"/>
        </w:rPr>
        <w:t xml:space="preserve">земельных участков в аренду и </w:t>
      </w:r>
      <w:r w:rsidRPr="00BA2D1E">
        <w:rPr>
          <w:sz w:val="24"/>
          <w:szCs w:val="24"/>
        </w:rPr>
        <w:t xml:space="preserve">от продажи права на заключение договоров аренды за земли </w:t>
      </w:r>
      <w:r>
        <w:rPr>
          <w:sz w:val="24"/>
          <w:szCs w:val="24"/>
        </w:rPr>
        <w:t>находящихся в собственности поселений</w:t>
      </w:r>
      <w:r w:rsidRPr="00BA2D1E">
        <w:rPr>
          <w:sz w:val="24"/>
          <w:szCs w:val="24"/>
        </w:rPr>
        <w:t>.</w:t>
      </w:r>
    </w:p>
    <w:p w:rsidR="006645E9" w:rsidRPr="00BA2D1E" w:rsidRDefault="006645E9" w:rsidP="006645E9">
      <w:pPr>
        <w:pStyle w:val="1"/>
        <w:shd w:val="clear" w:color="auto" w:fill="auto"/>
        <w:spacing w:after="332" w:line="320" w:lineRule="exact"/>
        <w:ind w:left="-567" w:right="340" w:firstLine="0"/>
        <w:jc w:val="both"/>
        <w:rPr>
          <w:sz w:val="24"/>
          <w:szCs w:val="24"/>
        </w:rPr>
      </w:pPr>
      <w:r w:rsidRPr="00BA2D1E">
        <w:rPr>
          <w:sz w:val="24"/>
          <w:szCs w:val="24"/>
        </w:rPr>
        <w:t>Расчет прогнозируемого объема поступлений указанного вида доходов осуществляется с применением метода прямого расчета по следующей формуле:</w:t>
      </w:r>
    </w:p>
    <w:p w:rsidR="006645E9" w:rsidRPr="00BA2D1E" w:rsidRDefault="006645E9" w:rsidP="006645E9">
      <w:pPr>
        <w:pStyle w:val="1"/>
        <w:shd w:val="clear" w:color="auto" w:fill="auto"/>
        <w:spacing w:after="310" w:line="280" w:lineRule="exact"/>
        <w:ind w:left="260" w:firstLine="0"/>
        <w:rPr>
          <w:sz w:val="24"/>
          <w:szCs w:val="24"/>
        </w:rPr>
      </w:pPr>
      <w:r w:rsidRPr="00BA2D1E">
        <w:rPr>
          <w:sz w:val="24"/>
          <w:szCs w:val="24"/>
          <w:lang w:val="en-US"/>
        </w:rPr>
        <w:t>SUM</w:t>
      </w:r>
      <w:r>
        <w:rPr>
          <w:sz w:val="24"/>
          <w:szCs w:val="24"/>
        </w:rPr>
        <w:t>а</w:t>
      </w:r>
      <w:r w:rsidRPr="00BA2D1E">
        <w:rPr>
          <w:sz w:val="24"/>
          <w:szCs w:val="24"/>
        </w:rPr>
        <w:t xml:space="preserve"> = </w:t>
      </w:r>
      <w:r w:rsidRPr="00BA2D1E">
        <w:rPr>
          <w:sz w:val="24"/>
          <w:szCs w:val="24"/>
          <w:lang w:val="en-US"/>
        </w:rPr>
        <w:t>Ost</w:t>
      </w:r>
      <w:r>
        <w:rPr>
          <w:sz w:val="24"/>
          <w:szCs w:val="24"/>
        </w:rPr>
        <w:t xml:space="preserve"> </w:t>
      </w:r>
      <w:r w:rsidRPr="00BA2D1E">
        <w:rPr>
          <w:sz w:val="24"/>
          <w:szCs w:val="24"/>
        </w:rPr>
        <w:t xml:space="preserve"> </w:t>
      </w:r>
      <w:r>
        <w:rPr>
          <w:sz w:val="24"/>
          <w:szCs w:val="24"/>
        </w:rPr>
        <w:t>+ ∑ап</w:t>
      </w:r>
      <w:r w:rsidRPr="00BA2D1E">
        <w:rPr>
          <w:sz w:val="24"/>
          <w:szCs w:val="24"/>
        </w:rPr>
        <w:t>, где:</w:t>
      </w:r>
    </w:p>
    <w:p w:rsidR="006645E9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 w:rsidRPr="00BA2D1E">
        <w:rPr>
          <w:sz w:val="24"/>
          <w:szCs w:val="24"/>
          <w:lang w:val="en-US"/>
        </w:rPr>
        <w:t>Ost</w:t>
      </w:r>
      <w:r w:rsidRPr="00BA2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A2D1E">
        <w:rPr>
          <w:sz w:val="24"/>
          <w:szCs w:val="24"/>
        </w:rPr>
        <w:t>- остаток задолженности по</w:t>
      </w:r>
      <w:r>
        <w:rPr>
          <w:sz w:val="24"/>
          <w:szCs w:val="24"/>
        </w:rPr>
        <w:t xml:space="preserve"> договорам аренды, реальный ко взысканию</w:t>
      </w:r>
      <w:r w:rsidRPr="00BA2D1E">
        <w:rPr>
          <w:sz w:val="24"/>
          <w:szCs w:val="24"/>
        </w:rPr>
        <w:t>;</w:t>
      </w:r>
    </w:p>
    <w:p w:rsidR="006645E9" w:rsidRPr="00BA2D1E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∑ап - </w:t>
      </w:r>
      <w:r w:rsidRPr="00D95F16">
        <w:rPr>
          <w:sz w:val="24"/>
          <w:szCs w:val="24"/>
        </w:rPr>
        <w:t>суммарный объем</w:t>
      </w:r>
      <w:r>
        <w:rPr>
          <w:sz w:val="24"/>
          <w:szCs w:val="24"/>
        </w:rPr>
        <w:t xml:space="preserve"> арендной платы по заключенным договорам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D95F16">
        <w:rPr>
          <w:sz w:val="24"/>
          <w:szCs w:val="24"/>
        </w:rPr>
        <w:t xml:space="preserve">Расчет прогнозируемого объема поступлений доходов </w:t>
      </w:r>
      <w:r>
        <w:rPr>
          <w:sz w:val="24"/>
          <w:szCs w:val="24"/>
        </w:rPr>
        <w:t>б</w:t>
      </w:r>
      <w:r w:rsidRPr="00D95F16">
        <w:rPr>
          <w:sz w:val="24"/>
          <w:szCs w:val="24"/>
        </w:rPr>
        <w:t xml:space="preserve">юджета </w:t>
      </w:r>
      <w:r>
        <w:rPr>
          <w:sz w:val="24"/>
          <w:szCs w:val="24"/>
        </w:rPr>
        <w:t xml:space="preserve">поселения </w:t>
      </w:r>
      <w:r w:rsidRPr="00D95F16">
        <w:rPr>
          <w:sz w:val="24"/>
          <w:szCs w:val="24"/>
        </w:rPr>
        <w:t xml:space="preserve">по коду дохода </w:t>
      </w:r>
      <w:r>
        <w:rPr>
          <w:sz w:val="24"/>
          <w:szCs w:val="24"/>
        </w:rPr>
        <w:t>1 11</w:t>
      </w:r>
      <w:r w:rsidRPr="009805A2">
        <w:rPr>
          <w:sz w:val="24"/>
          <w:szCs w:val="24"/>
        </w:rPr>
        <w:t xml:space="preserve"> 0</w:t>
      </w:r>
      <w:r>
        <w:rPr>
          <w:sz w:val="24"/>
          <w:szCs w:val="24"/>
        </w:rPr>
        <w:t>7015</w:t>
      </w:r>
      <w:r w:rsidRPr="009805A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9805A2">
        <w:rPr>
          <w:sz w:val="24"/>
          <w:szCs w:val="24"/>
        </w:rPr>
        <w:t xml:space="preserve"> 0000 1</w:t>
      </w:r>
      <w:r>
        <w:rPr>
          <w:sz w:val="24"/>
          <w:szCs w:val="24"/>
        </w:rPr>
        <w:t>2</w:t>
      </w:r>
      <w:r w:rsidRPr="009805A2">
        <w:rPr>
          <w:sz w:val="24"/>
          <w:szCs w:val="24"/>
        </w:rPr>
        <w:t>0</w:t>
      </w:r>
      <w:r>
        <w:rPr>
          <w:sz w:val="24"/>
          <w:szCs w:val="24"/>
        </w:rPr>
        <w:t xml:space="preserve"> «</w:t>
      </w:r>
      <w:r w:rsidRPr="00FE1B0D">
        <w:rPr>
          <w:sz w:val="24"/>
          <w:szCs w:val="24"/>
        </w:rPr>
        <w:t>Доходы от перечисления части прибыли, остающейся после уплаты налогов и иных обязательных платежей муниц</w:t>
      </w:r>
      <w:r>
        <w:rPr>
          <w:sz w:val="24"/>
          <w:szCs w:val="24"/>
        </w:rPr>
        <w:t xml:space="preserve">ипальных </w:t>
      </w:r>
      <w:r w:rsidRPr="00FE1B0D">
        <w:rPr>
          <w:sz w:val="24"/>
          <w:szCs w:val="24"/>
        </w:rPr>
        <w:t>унитарных предприятий, созданных поселениями</w:t>
      </w:r>
      <w:r>
        <w:rPr>
          <w:sz w:val="24"/>
          <w:szCs w:val="24"/>
        </w:rPr>
        <w:t xml:space="preserve">» осуществляется </w:t>
      </w:r>
      <w:r w:rsidRPr="00D95F16">
        <w:rPr>
          <w:sz w:val="24"/>
          <w:szCs w:val="24"/>
        </w:rPr>
        <w:t>метод</w:t>
      </w:r>
      <w:r>
        <w:rPr>
          <w:sz w:val="24"/>
          <w:szCs w:val="24"/>
        </w:rPr>
        <w:t>ом</w:t>
      </w:r>
      <w:r w:rsidRPr="00D95F16">
        <w:rPr>
          <w:sz w:val="24"/>
          <w:szCs w:val="24"/>
        </w:rPr>
        <w:t xml:space="preserve"> усреднения</w:t>
      </w:r>
      <w:r>
        <w:rPr>
          <w:sz w:val="24"/>
          <w:szCs w:val="24"/>
        </w:rPr>
        <w:t xml:space="preserve"> </w:t>
      </w:r>
      <w:r w:rsidRPr="00D95F16">
        <w:rPr>
          <w:sz w:val="24"/>
          <w:szCs w:val="24"/>
        </w:rPr>
        <w:t>по следующей формуле:</w:t>
      </w:r>
    </w:p>
    <w:p w:rsidR="006645E9" w:rsidRPr="009805A2" w:rsidRDefault="006645E9" w:rsidP="006645E9">
      <w:pPr>
        <w:pStyle w:val="1"/>
        <w:shd w:val="clear" w:color="auto" w:fill="auto"/>
        <w:spacing w:after="0" w:line="280" w:lineRule="exact"/>
        <w:ind w:right="44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9805A2">
        <w:rPr>
          <w:sz w:val="24"/>
          <w:szCs w:val="24"/>
        </w:rPr>
        <w:t>=(</w:t>
      </w:r>
      <w:r w:rsidRPr="006645E9">
        <w:rPr>
          <w:rStyle w:val="155pt"/>
          <w:i w:val="0"/>
          <w:sz w:val="24"/>
          <w:szCs w:val="24"/>
          <w:lang w:val="ru-RU"/>
        </w:rPr>
        <w:t>∑</w:t>
      </w:r>
      <w:r w:rsidRPr="00D95F16">
        <w:rPr>
          <w:sz w:val="24"/>
          <w:szCs w:val="24"/>
          <w:lang w:val="en-US"/>
        </w:rPr>
        <w:t>D</w:t>
      </w:r>
      <w:r w:rsidRPr="009805A2">
        <w:rPr>
          <w:sz w:val="24"/>
          <w:szCs w:val="24"/>
        </w:rPr>
        <w:t>+</w:t>
      </w:r>
      <w:r w:rsidRPr="00D95F16">
        <w:rPr>
          <w:sz w:val="24"/>
          <w:szCs w:val="24"/>
        </w:rPr>
        <w:t>О</w:t>
      </w:r>
      <w:r w:rsidRPr="009805A2">
        <w:rPr>
          <w:sz w:val="24"/>
          <w:szCs w:val="24"/>
        </w:rPr>
        <w:t>-</w:t>
      </w:r>
      <w:r w:rsidRPr="00D95F16">
        <w:rPr>
          <w:sz w:val="24"/>
          <w:szCs w:val="24"/>
          <w:lang w:val="en-US"/>
        </w:rPr>
        <w:t>Dr</w:t>
      </w:r>
      <w:r w:rsidRPr="009805A2">
        <w:rPr>
          <w:sz w:val="24"/>
          <w:szCs w:val="24"/>
        </w:rPr>
        <w:t>)/</w:t>
      </w:r>
      <w:r w:rsidRPr="00D95F16">
        <w:rPr>
          <w:sz w:val="24"/>
          <w:szCs w:val="24"/>
          <w:lang w:val="en-US"/>
        </w:rPr>
        <w:t>N</w:t>
      </w:r>
      <w:r w:rsidRPr="009805A2">
        <w:rPr>
          <w:sz w:val="24"/>
          <w:szCs w:val="24"/>
        </w:rPr>
        <w:t>+</w:t>
      </w:r>
      <w:r w:rsidRPr="00D95F16">
        <w:rPr>
          <w:sz w:val="24"/>
          <w:szCs w:val="24"/>
          <w:lang w:val="en-US"/>
        </w:rPr>
        <w:t>Z</w:t>
      </w:r>
      <w:r w:rsidRPr="009805A2">
        <w:rPr>
          <w:sz w:val="24"/>
          <w:szCs w:val="24"/>
        </w:rPr>
        <w:t xml:space="preserve">, </w:t>
      </w:r>
      <w:r w:rsidRPr="00D95F16">
        <w:rPr>
          <w:sz w:val="24"/>
          <w:szCs w:val="24"/>
        </w:rPr>
        <w:t>где</w:t>
      </w:r>
      <w:r w:rsidRPr="009805A2">
        <w:rPr>
          <w:sz w:val="24"/>
          <w:szCs w:val="24"/>
        </w:rPr>
        <w:t>:</w:t>
      </w:r>
    </w:p>
    <w:p w:rsidR="006645E9" w:rsidRPr="009805A2" w:rsidRDefault="006645E9" w:rsidP="006645E9">
      <w:pPr>
        <w:pStyle w:val="1"/>
        <w:shd w:val="clear" w:color="auto" w:fill="auto"/>
        <w:spacing w:after="0" w:line="280" w:lineRule="exact"/>
        <w:ind w:right="440" w:firstLine="0"/>
        <w:rPr>
          <w:sz w:val="24"/>
          <w:szCs w:val="24"/>
        </w:rPr>
      </w:pP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 w:rsidRPr="006645E9">
        <w:rPr>
          <w:rStyle w:val="155pt"/>
          <w:i w:val="0"/>
          <w:sz w:val="24"/>
          <w:szCs w:val="24"/>
          <w:lang w:val="ru-RU"/>
        </w:rPr>
        <w:t>∑</w:t>
      </w:r>
      <w:r w:rsidRPr="00D95F16">
        <w:rPr>
          <w:sz w:val="24"/>
          <w:szCs w:val="24"/>
          <w:lang w:val="en-US"/>
        </w:rPr>
        <w:t>D</w:t>
      </w:r>
      <w:r w:rsidRPr="006645E9">
        <w:rPr>
          <w:rStyle w:val="155pt"/>
          <w:sz w:val="24"/>
          <w:szCs w:val="24"/>
          <w:lang w:val="ru-RU"/>
        </w:rPr>
        <w:t xml:space="preserve"> -</w:t>
      </w:r>
      <w:r w:rsidRPr="00D95F16">
        <w:rPr>
          <w:sz w:val="24"/>
          <w:szCs w:val="24"/>
        </w:rPr>
        <w:t xml:space="preserve"> суммарный объем поступлений за 3 года или за весь период поступления данного вида доходов в случае, если он не превышает 3 лет;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firstLine="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>О - ожидаемый объем поступлений в текущем финансовом году;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Dr</w:t>
      </w:r>
      <w:r w:rsidRPr="00D95F16">
        <w:rPr>
          <w:sz w:val="24"/>
          <w:szCs w:val="24"/>
        </w:rPr>
        <w:t xml:space="preserve"> - объем поступлений, имеющих разовый характер;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-</w:t>
      </w:r>
      <w:r w:rsidRPr="00D95F16">
        <w:rPr>
          <w:sz w:val="24"/>
          <w:szCs w:val="24"/>
        </w:rPr>
        <w:t xml:space="preserve"> количество лет, за которые используются данные для расчета;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Z</w:t>
      </w:r>
      <w:r w:rsidRPr="00D95F16">
        <w:rPr>
          <w:sz w:val="24"/>
          <w:szCs w:val="24"/>
        </w:rPr>
        <w:t xml:space="preserve"> - сумма прогнозируемого погашения задолженности в очередном финансовом году.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D95F16">
        <w:rPr>
          <w:sz w:val="24"/>
          <w:szCs w:val="24"/>
        </w:rPr>
        <w:t xml:space="preserve">Расчет прогнозируемого объема поступлений доходов </w:t>
      </w:r>
      <w:r>
        <w:rPr>
          <w:sz w:val="24"/>
          <w:szCs w:val="24"/>
        </w:rPr>
        <w:t>б</w:t>
      </w:r>
      <w:r w:rsidRPr="00D95F16">
        <w:rPr>
          <w:sz w:val="24"/>
          <w:szCs w:val="24"/>
        </w:rPr>
        <w:t xml:space="preserve">юджета </w:t>
      </w:r>
      <w:r>
        <w:rPr>
          <w:sz w:val="24"/>
          <w:szCs w:val="24"/>
        </w:rPr>
        <w:t xml:space="preserve">поселения </w:t>
      </w:r>
      <w:r w:rsidRPr="00D95F16">
        <w:rPr>
          <w:sz w:val="24"/>
          <w:szCs w:val="24"/>
        </w:rPr>
        <w:t xml:space="preserve">по коду дохода </w:t>
      </w:r>
      <w:r w:rsidRPr="003C3FCD">
        <w:rPr>
          <w:sz w:val="24"/>
          <w:szCs w:val="24"/>
        </w:rPr>
        <w:t>1 13 02995 10 0000 130</w:t>
      </w:r>
      <w:r>
        <w:rPr>
          <w:sz w:val="24"/>
          <w:szCs w:val="24"/>
        </w:rPr>
        <w:t xml:space="preserve"> «</w:t>
      </w:r>
      <w:r w:rsidRPr="009805A2">
        <w:rPr>
          <w:sz w:val="24"/>
          <w:szCs w:val="24"/>
        </w:rPr>
        <w:t xml:space="preserve">Прочие доходы от компенсации затрат  бюджетов </w:t>
      </w:r>
      <w:r>
        <w:rPr>
          <w:sz w:val="24"/>
          <w:szCs w:val="24"/>
        </w:rPr>
        <w:t xml:space="preserve">поселений» </w:t>
      </w:r>
      <w:r w:rsidRPr="00D95F16">
        <w:rPr>
          <w:sz w:val="24"/>
          <w:szCs w:val="24"/>
        </w:rPr>
        <w:t>осуществляется с применением метода усреднения без учета поступлений, имеющих разовый характер.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>Расчет прогнозируемого объема поступлений указанного вида доходов осуществляется по следующей формуле:</w:t>
      </w:r>
    </w:p>
    <w:p w:rsidR="006645E9" w:rsidRPr="009805A2" w:rsidRDefault="006645E9" w:rsidP="006645E9">
      <w:pPr>
        <w:pStyle w:val="1"/>
        <w:shd w:val="clear" w:color="auto" w:fill="auto"/>
        <w:spacing w:after="0" w:line="280" w:lineRule="exact"/>
        <w:ind w:right="44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9805A2">
        <w:rPr>
          <w:sz w:val="24"/>
          <w:szCs w:val="24"/>
        </w:rPr>
        <w:t>=(</w:t>
      </w:r>
      <w:r w:rsidRPr="006645E9">
        <w:rPr>
          <w:rStyle w:val="155pt"/>
          <w:i w:val="0"/>
          <w:sz w:val="24"/>
          <w:szCs w:val="24"/>
          <w:lang w:val="ru-RU"/>
        </w:rPr>
        <w:t>∑</w:t>
      </w:r>
      <w:r w:rsidRPr="00D95F16">
        <w:rPr>
          <w:sz w:val="24"/>
          <w:szCs w:val="24"/>
          <w:lang w:val="en-US"/>
        </w:rPr>
        <w:t>D</w:t>
      </w:r>
      <w:r w:rsidRPr="009805A2">
        <w:rPr>
          <w:sz w:val="24"/>
          <w:szCs w:val="24"/>
        </w:rPr>
        <w:t>+</w:t>
      </w:r>
      <w:r w:rsidRPr="00D95F16">
        <w:rPr>
          <w:sz w:val="24"/>
          <w:szCs w:val="24"/>
        </w:rPr>
        <w:t>О</w:t>
      </w:r>
      <w:r w:rsidRPr="009805A2">
        <w:rPr>
          <w:sz w:val="24"/>
          <w:szCs w:val="24"/>
        </w:rPr>
        <w:t>-</w:t>
      </w:r>
      <w:r w:rsidRPr="00D95F16">
        <w:rPr>
          <w:sz w:val="24"/>
          <w:szCs w:val="24"/>
          <w:lang w:val="en-US"/>
        </w:rPr>
        <w:t>Dr</w:t>
      </w:r>
      <w:r w:rsidRPr="009805A2">
        <w:rPr>
          <w:sz w:val="24"/>
          <w:szCs w:val="24"/>
        </w:rPr>
        <w:t>)/</w:t>
      </w:r>
      <w:r w:rsidRPr="00D95F16">
        <w:rPr>
          <w:sz w:val="24"/>
          <w:szCs w:val="24"/>
          <w:lang w:val="en-US"/>
        </w:rPr>
        <w:t>N</w:t>
      </w:r>
      <w:r w:rsidRPr="009805A2">
        <w:rPr>
          <w:sz w:val="24"/>
          <w:szCs w:val="24"/>
        </w:rPr>
        <w:t>+</w:t>
      </w:r>
      <w:r w:rsidRPr="00D95F16">
        <w:rPr>
          <w:sz w:val="24"/>
          <w:szCs w:val="24"/>
          <w:lang w:val="en-US"/>
        </w:rPr>
        <w:t>Z</w:t>
      </w:r>
      <w:r w:rsidRPr="009805A2">
        <w:rPr>
          <w:sz w:val="24"/>
          <w:szCs w:val="24"/>
        </w:rPr>
        <w:t xml:space="preserve">, </w:t>
      </w:r>
      <w:r w:rsidRPr="00D95F16">
        <w:rPr>
          <w:sz w:val="24"/>
          <w:szCs w:val="24"/>
        </w:rPr>
        <w:t>где</w:t>
      </w:r>
      <w:r w:rsidRPr="009805A2">
        <w:rPr>
          <w:sz w:val="24"/>
          <w:szCs w:val="24"/>
        </w:rPr>
        <w:t>:</w:t>
      </w:r>
    </w:p>
    <w:p w:rsidR="006645E9" w:rsidRPr="009805A2" w:rsidRDefault="006645E9" w:rsidP="006645E9">
      <w:pPr>
        <w:pStyle w:val="1"/>
        <w:shd w:val="clear" w:color="auto" w:fill="auto"/>
        <w:spacing w:after="0" w:line="280" w:lineRule="exact"/>
        <w:ind w:right="440" w:firstLine="0"/>
        <w:rPr>
          <w:sz w:val="24"/>
          <w:szCs w:val="24"/>
        </w:rPr>
      </w:pP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 w:rsidRPr="006645E9">
        <w:rPr>
          <w:rStyle w:val="155pt"/>
          <w:i w:val="0"/>
          <w:sz w:val="24"/>
          <w:szCs w:val="24"/>
          <w:lang w:val="ru-RU"/>
        </w:rPr>
        <w:t>∑</w:t>
      </w:r>
      <w:r w:rsidRPr="00D95F16">
        <w:rPr>
          <w:sz w:val="24"/>
          <w:szCs w:val="24"/>
          <w:lang w:val="en-US"/>
        </w:rPr>
        <w:t>D</w:t>
      </w:r>
      <w:r w:rsidRPr="006645E9">
        <w:rPr>
          <w:rStyle w:val="155pt"/>
          <w:sz w:val="24"/>
          <w:szCs w:val="24"/>
          <w:lang w:val="ru-RU"/>
        </w:rPr>
        <w:t xml:space="preserve"> -</w:t>
      </w:r>
      <w:r w:rsidRPr="00D95F16">
        <w:rPr>
          <w:sz w:val="24"/>
          <w:szCs w:val="24"/>
        </w:rPr>
        <w:t xml:space="preserve"> суммарный объем поступлений за 3 года или за весь период поступления данного вида доходов в случае, если он не превышает 3 лет;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firstLine="0"/>
        <w:jc w:val="both"/>
        <w:rPr>
          <w:sz w:val="24"/>
          <w:szCs w:val="24"/>
        </w:rPr>
      </w:pPr>
      <w:r w:rsidRPr="00D95F16">
        <w:rPr>
          <w:sz w:val="24"/>
          <w:szCs w:val="24"/>
        </w:rPr>
        <w:lastRenderedPageBreak/>
        <w:t>О - ожидаемый объем поступлений в текущем финансовом году;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Dr</w:t>
      </w:r>
      <w:r w:rsidRPr="00D95F16">
        <w:rPr>
          <w:sz w:val="24"/>
          <w:szCs w:val="24"/>
        </w:rPr>
        <w:t xml:space="preserve"> - объем поступлений, имеющих разовый характер;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-</w:t>
      </w:r>
      <w:r w:rsidRPr="00D95F16">
        <w:rPr>
          <w:sz w:val="24"/>
          <w:szCs w:val="24"/>
        </w:rPr>
        <w:t xml:space="preserve"> количество лет, за которые используются данные для расчета;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40" w:right="34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Z</w:t>
      </w:r>
      <w:r w:rsidRPr="00D95F16">
        <w:rPr>
          <w:sz w:val="24"/>
          <w:szCs w:val="24"/>
        </w:rPr>
        <w:t xml:space="preserve"> - сумма прогнозируемого погашения задолженности в очередном финансовом году.</w:t>
      </w:r>
    </w:p>
    <w:p w:rsidR="006645E9" w:rsidRDefault="006645E9" w:rsidP="006645E9">
      <w:pPr>
        <w:pStyle w:val="1"/>
        <w:shd w:val="clear" w:color="auto" w:fill="auto"/>
        <w:tabs>
          <w:tab w:val="left" w:pos="1352"/>
        </w:tabs>
        <w:spacing w:after="0" w:line="320" w:lineRule="exact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4.5. </w:t>
      </w:r>
      <w:r w:rsidRPr="00D95F16">
        <w:rPr>
          <w:sz w:val="24"/>
          <w:szCs w:val="24"/>
        </w:rPr>
        <w:t xml:space="preserve">Расчет прогнозируемого объема поступлений доходов </w:t>
      </w:r>
      <w:r>
        <w:rPr>
          <w:sz w:val="24"/>
          <w:szCs w:val="24"/>
        </w:rPr>
        <w:t>б</w:t>
      </w:r>
      <w:r w:rsidRPr="00D95F16">
        <w:rPr>
          <w:sz w:val="24"/>
          <w:szCs w:val="24"/>
        </w:rPr>
        <w:t xml:space="preserve">юджета </w:t>
      </w:r>
      <w:r>
        <w:rPr>
          <w:sz w:val="24"/>
          <w:szCs w:val="24"/>
        </w:rPr>
        <w:t>поселения по кодам</w:t>
      </w:r>
      <w:r w:rsidRPr="00D95F16">
        <w:rPr>
          <w:sz w:val="24"/>
          <w:szCs w:val="24"/>
        </w:rPr>
        <w:t xml:space="preserve"> дохода</w:t>
      </w:r>
      <w:r>
        <w:rPr>
          <w:sz w:val="24"/>
          <w:szCs w:val="24"/>
        </w:rPr>
        <w:t xml:space="preserve"> 1 14 02053 10 0000 410 «</w:t>
      </w:r>
      <w:r w:rsidRPr="00A84BF7">
        <w:rPr>
          <w:sz w:val="24"/>
          <w:szCs w:val="24"/>
        </w:rPr>
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</w:t>
      </w:r>
      <w:r>
        <w:rPr>
          <w:sz w:val="24"/>
          <w:szCs w:val="24"/>
        </w:rPr>
        <w:t>средств по указанному имуществу», 1 14 02053 10 0000 440 «</w:t>
      </w:r>
      <w:r w:rsidRPr="00A84BF7">
        <w:rPr>
          <w:sz w:val="24"/>
          <w:szCs w:val="24"/>
        </w:rPr>
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</w:t>
      </w:r>
      <w:r>
        <w:rPr>
          <w:sz w:val="24"/>
          <w:szCs w:val="24"/>
        </w:rPr>
        <w:t>запасов по указанному имуществу», 1 14 06025 10 0000 430 «</w:t>
      </w:r>
      <w:r w:rsidRPr="009416BA">
        <w:rPr>
          <w:sz w:val="24"/>
          <w:szCs w:val="24"/>
        </w:rPr>
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учреждений)»</w:t>
      </w:r>
      <w:r>
        <w:rPr>
          <w:sz w:val="24"/>
          <w:szCs w:val="24"/>
        </w:rPr>
        <w:t xml:space="preserve"> </w:t>
      </w:r>
      <w:r w:rsidRPr="00BA2D1E">
        <w:rPr>
          <w:sz w:val="24"/>
          <w:szCs w:val="24"/>
        </w:rPr>
        <w:t xml:space="preserve">осуществляется с применением метода прямого расчета </w:t>
      </w:r>
      <w:r w:rsidRPr="008A194B">
        <w:rPr>
          <w:sz w:val="24"/>
          <w:szCs w:val="24"/>
        </w:rPr>
        <w:t>на основании прогнозного Плана приватизации муниципального имущества на очередной финансовый год</w:t>
      </w:r>
      <w:r>
        <w:rPr>
          <w:sz w:val="24"/>
          <w:szCs w:val="24"/>
        </w:rPr>
        <w:t xml:space="preserve"> и на первый и второй год планового периода.                                                                                                      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righ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4.6. </w:t>
      </w:r>
      <w:r w:rsidRPr="00D95F16">
        <w:rPr>
          <w:sz w:val="24"/>
          <w:szCs w:val="24"/>
        </w:rPr>
        <w:t xml:space="preserve">Прогнозирование поступлений прочих неналоговых доходов бюджета </w:t>
      </w:r>
      <w:r>
        <w:rPr>
          <w:sz w:val="24"/>
          <w:szCs w:val="24"/>
        </w:rPr>
        <w:t xml:space="preserve">поселения </w:t>
      </w:r>
      <w:r w:rsidRPr="00D95F16">
        <w:rPr>
          <w:sz w:val="24"/>
          <w:szCs w:val="24"/>
        </w:rPr>
        <w:t xml:space="preserve">(код дохода </w:t>
      </w:r>
      <w:r w:rsidRPr="00906AC3">
        <w:rPr>
          <w:sz w:val="24"/>
          <w:szCs w:val="24"/>
        </w:rPr>
        <w:t xml:space="preserve">1 17 05050 </w:t>
      </w:r>
      <w:r>
        <w:rPr>
          <w:sz w:val="24"/>
          <w:szCs w:val="24"/>
        </w:rPr>
        <w:t>10</w:t>
      </w:r>
      <w:r w:rsidRPr="00906AC3">
        <w:rPr>
          <w:sz w:val="24"/>
          <w:szCs w:val="24"/>
        </w:rPr>
        <w:t xml:space="preserve"> 0000 180</w:t>
      </w:r>
      <w:r w:rsidRPr="00D95F16">
        <w:rPr>
          <w:sz w:val="24"/>
          <w:szCs w:val="24"/>
        </w:rPr>
        <w:t>) осуществляется методом усреднения с учетом корректировки на сумму поступлений, имеющих разовый характер, и ожидаемого погашения задолженности в очередном финансовом году. Расчет производится по следующей формуле:</w:t>
      </w:r>
    </w:p>
    <w:p w:rsidR="006645E9" w:rsidRPr="00D95F16" w:rsidRDefault="006645E9" w:rsidP="006645E9">
      <w:pPr>
        <w:pStyle w:val="1"/>
        <w:shd w:val="clear" w:color="auto" w:fill="auto"/>
        <w:spacing w:after="310" w:line="280" w:lineRule="exact"/>
        <w:ind w:left="3440" w:firstLine="0"/>
        <w:jc w:val="left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P</w:t>
      </w:r>
      <w:r w:rsidRPr="00906AC3">
        <w:rPr>
          <w:sz w:val="24"/>
          <w:szCs w:val="24"/>
          <w:vertAlign w:val="superscript"/>
        </w:rPr>
        <w:t>=</w:t>
      </w:r>
      <w:r w:rsidRPr="00906AC3">
        <w:rPr>
          <w:sz w:val="24"/>
          <w:szCs w:val="24"/>
        </w:rPr>
        <w:t>(∑</w:t>
      </w:r>
      <w:r w:rsidRPr="00D95F16">
        <w:rPr>
          <w:sz w:val="24"/>
          <w:szCs w:val="24"/>
          <w:lang w:val="en-US"/>
        </w:rPr>
        <w:t>D</w:t>
      </w:r>
      <w:r w:rsidRPr="00906AC3">
        <w:rPr>
          <w:sz w:val="24"/>
          <w:szCs w:val="24"/>
        </w:rPr>
        <w:t>+</w:t>
      </w:r>
      <w:r>
        <w:rPr>
          <w:sz w:val="24"/>
          <w:szCs w:val="24"/>
        </w:rPr>
        <w:t>О</w:t>
      </w:r>
      <w:r w:rsidRPr="00906AC3">
        <w:rPr>
          <w:sz w:val="24"/>
          <w:szCs w:val="24"/>
        </w:rPr>
        <w:t>-</w:t>
      </w:r>
      <w:r w:rsidRPr="00D95F16">
        <w:rPr>
          <w:sz w:val="24"/>
          <w:szCs w:val="24"/>
          <w:lang w:val="en-US"/>
        </w:rPr>
        <w:t>Dr</w:t>
      </w:r>
      <w:r w:rsidRPr="00906AC3">
        <w:rPr>
          <w:sz w:val="24"/>
          <w:szCs w:val="24"/>
        </w:rPr>
        <w:t>)/</w:t>
      </w:r>
      <w:r w:rsidRPr="00D95F16">
        <w:rPr>
          <w:sz w:val="24"/>
          <w:szCs w:val="24"/>
          <w:lang w:val="en-US"/>
        </w:rPr>
        <w:t>N</w:t>
      </w:r>
      <w:r w:rsidRPr="00906AC3">
        <w:rPr>
          <w:sz w:val="24"/>
          <w:szCs w:val="24"/>
        </w:rPr>
        <w:t>+</w:t>
      </w:r>
      <w:r w:rsidRPr="00D95F16">
        <w:rPr>
          <w:sz w:val="24"/>
          <w:szCs w:val="24"/>
          <w:lang w:val="en-US"/>
        </w:rPr>
        <w:t>Z</w:t>
      </w:r>
      <w:r w:rsidRPr="00906AC3">
        <w:rPr>
          <w:sz w:val="24"/>
          <w:szCs w:val="24"/>
        </w:rPr>
        <w:t xml:space="preserve">, </w:t>
      </w:r>
      <w:r w:rsidRPr="00D95F16">
        <w:rPr>
          <w:sz w:val="24"/>
          <w:szCs w:val="24"/>
        </w:rPr>
        <w:t>где: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60" w:right="40" w:firstLine="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 xml:space="preserve"> </w:t>
      </w:r>
      <w:r w:rsidRPr="00906AC3">
        <w:rPr>
          <w:sz w:val="24"/>
          <w:szCs w:val="24"/>
        </w:rPr>
        <w:t>∑</w:t>
      </w:r>
      <w:r w:rsidRPr="00D95F16">
        <w:rPr>
          <w:sz w:val="24"/>
          <w:szCs w:val="24"/>
          <w:lang w:val="en-US"/>
        </w:rPr>
        <w:t>D</w:t>
      </w:r>
      <w:r w:rsidRPr="00D95F16">
        <w:rPr>
          <w:sz w:val="24"/>
          <w:szCs w:val="24"/>
        </w:rPr>
        <w:t xml:space="preserve"> - суммарный объем поступлений за 3 года или за весь период поступления средств в случае, если он не превышает 3 года;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60" w:firstLine="0"/>
        <w:jc w:val="both"/>
        <w:rPr>
          <w:sz w:val="24"/>
          <w:szCs w:val="24"/>
        </w:rPr>
      </w:pPr>
      <w:r w:rsidRPr="00D95F16">
        <w:rPr>
          <w:sz w:val="24"/>
          <w:szCs w:val="24"/>
        </w:rPr>
        <w:t>О - ожидаемый объем поступлений в текущем финансовом году;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6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Dr</w:t>
      </w:r>
      <w:r w:rsidRPr="00D95F16">
        <w:rPr>
          <w:sz w:val="24"/>
          <w:szCs w:val="24"/>
        </w:rPr>
        <w:t xml:space="preserve"> - объем поступлений, имеющих разовый характер;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6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N</w:t>
      </w:r>
      <w:r w:rsidRPr="00D95F16">
        <w:rPr>
          <w:sz w:val="24"/>
          <w:szCs w:val="24"/>
        </w:rPr>
        <w:t xml:space="preserve"> - количество лет, за которые используются данные для расчета;</w:t>
      </w:r>
    </w:p>
    <w:p w:rsidR="006645E9" w:rsidRPr="00D95F16" w:rsidRDefault="006645E9" w:rsidP="006645E9">
      <w:pPr>
        <w:pStyle w:val="1"/>
        <w:shd w:val="clear" w:color="auto" w:fill="auto"/>
        <w:spacing w:after="0" w:line="320" w:lineRule="exact"/>
        <w:ind w:left="60" w:right="40" w:firstLine="0"/>
        <w:jc w:val="both"/>
        <w:rPr>
          <w:sz w:val="24"/>
          <w:szCs w:val="24"/>
        </w:rPr>
      </w:pPr>
      <w:r w:rsidRPr="00D95F16">
        <w:rPr>
          <w:sz w:val="24"/>
          <w:szCs w:val="24"/>
          <w:lang w:val="en-US"/>
        </w:rPr>
        <w:t>Z</w:t>
      </w:r>
      <w:r w:rsidRPr="00D95F16">
        <w:rPr>
          <w:sz w:val="24"/>
          <w:szCs w:val="24"/>
        </w:rPr>
        <w:t xml:space="preserve"> - сумма прогнозируемого погашения задолженности в очередном финансовом году.</w:t>
      </w:r>
    </w:p>
    <w:p w:rsidR="006645E9" w:rsidRPr="00D95F16" w:rsidRDefault="006645E9" w:rsidP="006645E9">
      <w:pPr>
        <w:pStyle w:val="1"/>
        <w:shd w:val="clear" w:color="auto" w:fill="auto"/>
        <w:tabs>
          <w:tab w:val="left" w:pos="1054"/>
        </w:tabs>
        <w:spacing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</w:t>
      </w:r>
      <w:r w:rsidRPr="00D95F16">
        <w:rPr>
          <w:sz w:val="24"/>
          <w:szCs w:val="24"/>
        </w:rPr>
        <w:t>На плановый период расчет прогнозируемого объема поступлений неналоговых доходов осуществляется аналогично методике прогнозирования указанных доходов на очередной финансовый год, указанной в пункте 4 настоящей Методики.</w:t>
      </w:r>
    </w:p>
    <w:p w:rsidR="006645E9" w:rsidRPr="000D0127" w:rsidRDefault="006645E9" w:rsidP="006645E9">
      <w:pPr>
        <w:pStyle w:val="1"/>
        <w:shd w:val="clear" w:color="auto" w:fill="auto"/>
        <w:tabs>
          <w:tab w:val="left" w:pos="1320"/>
        </w:tabs>
        <w:spacing w:after="0" w:line="320" w:lineRule="exact"/>
        <w:ind w:right="40" w:firstLine="0"/>
        <w:jc w:val="both"/>
        <w:rPr>
          <w:sz w:val="24"/>
          <w:szCs w:val="24"/>
        </w:rPr>
      </w:pPr>
      <w:r w:rsidRPr="000D0127">
        <w:rPr>
          <w:sz w:val="24"/>
          <w:szCs w:val="24"/>
        </w:rPr>
        <w:t xml:space="preserve">           6. Прогнозирование поступления доходов бюджета </w:t>
      </w:r>
      <w:r>
        <w:rPr>
          <w:sz w:val="24"/>
          <w:szCs w:val="24"/>
        </w:rPr>
        <w:t>поселения</w:t>
      </w:r>
      <w:r w:rsidRPr="000D0127">
        <w:rPr>
          <w:sz w:val="24"/>
          <w:szCs w:val="24"/>
        </w:rPr>
        <w:t xml:space="preserve"> в виде безвозмездных поступлений от других бюджетов бюджетной системы Российской Федерации (код дохода 2 02 00000 00 0000 000 по соответствующим статьям, подстатьям доходов, за которыми закреплено администрирование) осуществляется на основании нормативных правовых актов (проектов нормативных правовых актов) МО «Усть-Коксинский район»  о распределении межбюджетных трансфертов бюджету </w:t>
      </w:r>
      <w:r>
        <w:rPr>
          <w:sz w:val="24"/>
          <w:szCs w:val="24"/>
        </w:rPr>
        <w:t>поселения</w:t>
      </w:r>
      <w:r w:rsidRPr="000D0127">
        <w:rPr>
          <w:sz w:val="24"/>
          <w:szCs w:val="24"/>
        </w:rPr>
        <w:t xml:space="preserve"> из бюджетов бюджетной системы Российской Федерации и (или) объемов безвозмездных поступлений от других бюджетов бюджетной системы Российской Федерации, утвержденных </w:t>
      </w:r>
      <w:r>
        <w:rPr>
          <w:sz w:val="24"/>
          <w:szCs w:val="24"/>
        </w:rPr>
        <w:t xml:space="preserve">решением Совета депутатов </w:t>
      </w:r>
      <w:r w:rsidRPr="000D0127">
        <w:rPr>
          <w:sz w:val="24"/>
          <w:szCs w:val="24"/>
        </w:rPr>
        <w:t xml:space="preserve">МО «Усть-Коксинский район» о бюджете МО «Усть-Коксинский район» </w:t>
      </w:r>
      <w:r>
        <w:rPr>
          <w:sz w:val="24"/>
          <w:szCs w:val="24"/>
        </w:rPr>
        <w:t xml:space="preserve">на очередной финансовый год и </w:t>
      </w:r>
      <w:r w:rsidRPr="000D0127">
        <w:rPr>
          <w:sz w:val="24"/>
          <w:szCs w:val="24"/>
        </w:rPr>
        <w:t>на первый, второй год планового периода.</w:t>
      </w:r>
    </w:p>
    <w:p w:rsidR="006645E9" w:rsidRDefault="006645E9" w:rsidP="006645E9">
      <w:pPr>
        <w:pStyle w:val="1"/>
        <w:shd w:val="clear" w:color="auto" w:fill="auto"/>
        <w:tabs>
          <w:tab w:val="left" w:pos="1126"/>
        </w:tabs>
        <w:spacing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 </w:t>
      </w:r>
      <w:r w:rsidRPr="00D95F16">
        <w:rPr>
          <w:sz w:val="24"/>
          <w:szCs w:val="24"/>
        </w:rPr>
        <w:t xml:space="preserve">По коду доходов </w:t>
      </w:r>
      <w:r>
        <w:rPr>
          <w:sz w:val="24"/>
          <w:szCs w:val="24"/>
        </w:rPr>
        <w:t xml:space="preserve"> </w:t>
      </w:r>
      <w:r w:rsidRPr="00CA1104">
        <w:rPr>
          <w:sz w:val="24"/>
          <w:szCs w:val="24"/>
        </w:rPr>
        <w:t xml:space="preserve">2 19 05000 </w:t>
      </w:r>
      <w:r>
        <w:rPr>
          <w:sz w:val="24"/>
          <w:szCs w:val="24"/>
        </w:rPr>
        <w:t>10</w:t>
      </w:r>
      <w:r w:rsidRPr="00CA1104">
        <w:rPr>
          <w:sz w:val="24"/>
          <w:szCs w:val="24"/>
        </w:rPr>
        <w:t xml:space="preserve"> 0000 151</w:t>
      </w:r>
      <w:r>
        <w:rPr>
          <w:sz w:val="24"/>
          <w:szCs w:val="24"/>
        </w:rPr>
        <w:t xml:space="preserve">  «</w:t>
      </w:r>
      <w:r w:rsidRPr="003D1DF3">
        <w:rPr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</w:t>
      </w:r>
      <w:r>
        <w:rPr>
          <w:sz w:val="24"/>
          <w:szCs w:val="24"/>
        </w:rPr>
        <w:t xml:space="preserve">сельских поселений» </w:t>
      </w:r>
      <w:r w:rsidRPr="00D95F16">
        <w:rPr>
          <w:sz w:val="24"/>
          <w:szCs w:val="24"/>
        </w:rPr>
        <w:t xml:space="preserve">(по соответствующим статьям, подстатьям доходов, за которыми закреплено администрирование) ожидаемый объем поступлений определяется при внесении изменений в </w:t>
      </w:r>
      <w:r>
        <w:rPr>
          <w:sz w:val="24"/>
          <w:szCs w:val="24"/>
        </w:rPr>
        <w:lastRenderedPageBreak/>
        <w:t xml:space="preserve">решение сельского Совета депутатов Огневского сельского поселения </w:t>
      </w:r>
      <w:r w:rsidRPr="00D95F16">
        <w:rPr>
          <w:sz w:val="24"/>
          <w:szCs w:val="24"/>
        </w:rPr>
        <w:t xml:space="preserve">о  бюджете </w:t>
      </w:r>
      <w:r>
        <w:rPr>
          <w:sz w:val="24"/>
          <w:szCs w:val="24"/>
        </w:rPr>
        <w:t xml:space="preserve"> Огневского сельского поселения </w:t>
      </w:r>
      <w:r w:rsidRPr="00D95F16">
        <w:rPr>
          <w:sz w:val="24"/>
          <w:szCs w:val="24"/>
        </w:rPr>
        <w:t>на уровне фактических поступлений на момент внесения указанных изменений.</w:t>
      </w:r>
    </w:p>
    <w:p w:rsidR="006645E9" w:rsidRDefault="006645E9" w:rsidP="006645E9">
      <w:pPr>
        <w:pStyle w:val="1"/>
        <w:shd w:val="clear" w:color="auto" w:fill="auto"/>
        <w:tabs>
          <w:tab w:val="left" w:pos="1126"/>
        </w:tabs>
        <w:spacing w:after="0" w:line="320" w:lineRule="exact"/>
        <w:ind w:left="740" w:right="40" w:firstLine="0"/>
        <w:jc w:val="both"/>
        <w:rPr>
          <w:sz w:val="24"/>
          <w:szCs w:val="24"/>
        </w:rPr>
      </w:pPr>
    </w:p>
    <w:p w:rsidR="007A002C" w:rsidRPr="00CD0501" w:rsidRDefault="007A002C" w:rsidP="006645E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7A002C" w:rsidRPr="00CD0501" w:rsidSect="001F7312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6B" w:rsidRDefault="00A6706B" w:rsidP="00666FF7">
      <w:pPr>
        <w:spacing w:after="0" w:line="240" w:lineRule="auto"/>
      </w:pPr>
      <w:r>
        <w:separator/>
      </w:r>
    </w:p>
  </w:endnote>
  <w:endnote w:type="continuationSeparator" w:id="1">
    <w:p w:rsidR="00A6706B" w:rsidRDefault="00A6706B" w:rsidP="0066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6B" w:rsidRDefault="00A6706B" w:rsidP="00666FF7">
      <w:pPr>
        <w:spacing w:after="0" w:line="240" w:lineRule="auto"/>
      </w:pPr>
      <w:r>
        <w:separator/>
      </w:r>
    </w:p>
  </w:footnote>
  <w:footnote w:type="continuationSeparator" w:id="1">
    <w:p w:rsidR="00A6706B" w:rsidRDefault="00A6706B" w:rsidP="0066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31735"/>
      <w:docPartObj>
        <w:docPartGallery w:val="Page Numbers (Top of Page)"/>
        <w:docPartUnique/>
      </w:docPartObj>
    </w:sdtPr>
    <w:sdtContent>
      <w:p w:rsidR="00574B41" w:rsidRDefault="00D4136B">
        <w:pPr>
          <w:pStyle w:val="a9"/>
          <w:jc w:val="center"/>
        </w:pPr>
        <w:r>
          <w:fldChar w:fldCharType="begin"/>
        </w:r>
        <w:r w:rsidR="00574B41">
          <w:instrText xml:space="preserve"> PAGE   \* MERGEFORMAT </w:instrText>
        </w:r>
        <w:r>
          <w:fldChar w:fldCharType="separate"/>
        </w:r>
        <w:r w:rsidR="00E21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B41" w:rsidRDefault="00574B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DEF"/>
    <w:multiLevelType w:val="hybridMultilevel"/>
    <w:tmpl w:val="16BC7ABC"/>
    <w:lvl w:ilvl="0" w:tplc="BB705B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747B3"/>
    <w:multiLevelType w:val="hybridMultilevel"/>
    <w:tmpl w:val="034A93A8"/>
    <w:lvl w:ilvl="0" w:tplc="1B84F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C5753C"/>
    <w:multiLevelType w:val="hybridMultilevel"/>
    <w:tmpl w:val="566CE8C0"/>
    <w:lvl w:ilvl="0" w:tplc="4B904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033C23"/>
    <w:multiLevelType w:val="hybridMultilevel"/>
    <w:tmpl w:val="63E4908A"/>
    <w:lvl w:ilvl="0" w:tplc="56986E42">
      <w:start w:val="1"/>
      <w:numFmt w:val="upperRoman"/>
      <w:lvlText w:val="%1. 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447"/>
    <w:rsid w:val="00000A82"/>
    <w:rsid w:val="00007040"/>
    <w:rsid w:val="000225A5"/>
    <w:rsid w:val="00023A1A"/>
    <w:rsid w:val="00026C05"/>
    <w:rsid w:val="00031973"/>
    <w:rsid w:val="00035438"/>
    <w:rsid w:val="00037FA7"/>
    <w:rsid w:val="00042692"/>
    <w:rsid w:val="00056366"/>
    <w:rsid w:val="0006589B"/>
    <w:rsid w:val="00067209"/>
    <w:rsid w:val="00067639"/>
    <w:rsid w:val="00067C47"/>
    <w:rsid w:val="000733FC"/>
    <w:rsid w:val="00083E76"/>
    <w:rsid w:val="0008688D"/>
    <w:rsid w:val="00087AF2"/>
    <w:rsid w:val="0009536E"/>
    <w:rsid w:val="000A59F0"/>
    <w:rsid w:val="000C71A3"/>
    <w:rsid w:val="000D3AFB"/>
    <w:rsid w:val="000D744A"/>
    <w:rsid w:val="000E2630"/>
    <w:rsid w:val="000F34E8"/>
    <w:rsid w:val="000F672C"/>
    <w:rsid w:val="00112608"/>
    <w:rsid w:val="00116862"/>
    <w:rsid w:val="001257D3"/>
    <w:rsid w:val="00160EBE"/>
    <w:rsid w:val="0016373C"/>
    <w:rsid w:val="001666B3"/>
    <w:rsid w:val="00171447"/>
    <w:rsid w:val="0017481F"/>
    <w:rsid w:val="00182EEF"/>
    <w:rsid w:val="001850AF"/>
    <w:rsid w:val="00187801"/>
    <w:rsid w:val="00190FBC"/>
    <w:rsid w:val="00193F4D"/>
    <w:rsid w:val="00194A98"/>
    <w:rsid w:val="00197B96"/>
    <w:rsid w:val="001B2931"/>
    <w:rsid w:val="001B4663"/>
    <w:rsid w:val="001D50C5"/>
    <w:rsid w:val="001D550D"/>
    <w:rsid w:val="001E1004"/>
    <w:rsid w:val="001E5512"/>
    <w:rsid w:val="001E5FE0"/>
    <w:rsid w:val="001F7312"/>
    <w:rsid w:val="001F7990"/>
    <w:rsid w:val="00216B5B"/>
    <w:rsid w:val="002201BB"/>
    <w:rsid w:val="002207C8"/>
    <w:rsid w:val="00224914"/>
    <w:rsid w:val="00231831"/>
    <w:rsid w:val="002326C5"/>
    <w:rsid w:val="002472F8"/>
    <w:rsid w:val="0025090F"/>
    <w:rsid w:val="00254DA9"/>
    <w:rsid w:val="00266729"/>
    <w:rsid w:val="002673FE"/>
    <w:rsid w:val="00270197"/>
    <w:rsid w:val="00273F10"/>
    <w:rsid w:val="00283103"/>
    <w:rsid w:val="002860EC"/>
    <w:rsid w:val="00286E2A"/>
    <w:rsid w:val="00297898"/>
    <w:rsid w:val="002B3D33"/>
    <w:rsid w:val="002C1E8F"/>
    <w:rsid w:val="002F0471"/>
    <w:rsid w:val="00301C2C"/>
    <w:rsid w:val="00303A84"/>
    <w:rsid w:val="00304293"/>
    <w:rsid w:val="00310A3E"/>
    <w:rsid w:val="00311FBD"/>
    <w:rsid w:val="003160DF"/>
    <w:rsid w:val="00320E7C"/>
    <w:rsid w:val="00330A9E"/>
    <w:rsid w:val="00335320"/>
    <w:rsid w:val="003371C5"/>
    <w:rsid w:val="00341F52"/>
    <w:rsid w:val="0035032E"/>
    <w:rsid w:val="003514DC"/>
    <w:rsid w:val="00355669"/>
    <w:rsid w:val="00371B94"/>
    <w:rsid w:val="00374B18"/>
    <w:rsid w:val="00383B9F"/>
    <w:rsid w:val="00397266"/>
    <w:rsid w:val="003C7ECF"/>
    <w:rsid w:val="003D36E2"/>
    <w:rsid w:val="003D3EB1"/>
    <w:rsid w:val="003D7922"/>
    <w:rsid w:val="003D7C2A"/>
    <w:rsid w:val="003E2039"/>
    <w:rsid w:val="003E3DC6"/>
    <w:rsid w:val="003F07D3"/>
    <w:rsid w:val="003F08AC"/>
    <w:rsid w:val="003F1AAB"/>
    <w:rsid w:val="00402087"/>
    <w:rsid w:val="00416E68"/>
    <w:rsid w:val="00420DA3"/>
    <w:rsid w:val="004217F6"/>
    <w:rsid w:val="00422185"/>
    <w:rsid w:val="0042527B"/>
    <w:rsid w:val="004271CB"/>
    <w:rsid w:val="00435647"/>
    <w:rsid w:val="0045172C"/>
    <w:rsid w:val="00451747"/>
    <w:rsid w:val="00456B3F"/>
    <w:rsid w:val="00457466"/>
    <w:rsid w:val="00461F7D"/>
    <w:rsid w:val="004643DC"/>
    <w:rsid w:val="00466A89"/>
    <w:rsid w:val="00475930"/>
    <w:rsid w:val="00482CA8"/>
    <w:rsid w:val="00485BCA"/>
    <w:rsid w:val="00490FB1"/>
    <w:rsid w:val="00491438"/>
    <w:rsid w:val="004A0225"/>
    <w:rsid w:val="004B1151"/>
    <w:rsid w:val="004C464E"/>
    <w:rsid w:val="004E7D79"/>
    <w:rsid w:val="004F5E91"/>
    <w:rsid w:val="00515DA5"/>
    <w:rsid w:val="00536005"/>
    <w:rsid w:val="00540DDB"/>
    <w:rsid w:val="005472D0"/>
    <w:rsid w:val="005539D7"/>
    <w:rsid w:val="005558BD"/>
    <w:rsid w:val="005628F4"/>
    <w:rsid w:val="00567500"/>
    <w:rsid w:val="00574B41"/>
    <w:rsid w:val="005814DA"/>
    <w:rsid w:val="00581AC7"/>
    <w:rsid w:val="00584165"/>
    <w:rsid w:val="0059153E"/>
    <w:rsid w:val="00593D7E"/>
    <w:rsid w:val="005A0287"/>
    <w:rsid w:val="005A0CD8"/>
    <w:rsid w:val="005A1DA0"/>
    <w:rsid w:val="005B4547"/>
    <w:rsid w:val="005C2F2D"/>
    <w:rsid w:val="005D410D"/>
    <w:rsid w:val="005D64FF"/>
    <w:rsid w:val="005D7DD7"/>
    <w:rsid w:val="005F0400"/>
    <w:rsid w:val="005F4BDC"/>
    <w:rsid w:val="00600F6F"/>
    <w:rsid w:val="00601B94"/>
    <w:rsid w:val="0060267B"/>
    <w:rsid w:val="00613490"/>
    <w:rsid w:val="0063088B"/>
    <w:rsid w:val="00633FC1"/>
    <w:rsid w:val="00637CCB"/>
    <w:rsid w:val="00646AE6"/>
    <w:rsid w:val="00655B04"/>
    <w:rsid w:val="006645E9"/>
    <w:rsid w:val="00666FF7"/>
    <w:rsid w:val="00670826"/>
    <w:rsid w:val="0067627B"/>
    <w:rsid w:val="00683702"/>
    <w:rsid w:val="00683A03"/>
    <w:rsid w:val="0069372D"/>
    <w:rsid w:val="00695649"/>
    <w:rsid w:val="00696A4F"/>
    <w:rsid w:val="006A2D98"/>
    <w:rsid w:val="006B1EE4"/>
    <w:rsid w:val="006B40D5"/>
    <w:rsid w:val="006B53B5"/>
    <w:rsid w:val="006C0BF2"/>
    <w:rsid w:val="006C4BAC"/>
    <w:rsid w:val="006D3AEA"/>
    <w:rsid w:val="006D7580"/>
    <w:rsid w:val="006D7EAE"/>
    <w:rsid w:val="006E3AE2"/>
    <w:rsid w:val="006E4E5F"/>
    <w:rsid w:val="006E5D30"/>
    <w:rsid w:val="007205DF"/>
    <w:rsid w:val="00735826"/>
    <w:rsid w:val="007557BF"/>
    <w:rsid w:val="007723C3"/>
    <w:rsid w:val="007944BC"/>
    <w:rsid w:val="007A002C"/>
    <w:rsid w:val="007A0EBA"/>
    <w:rsid w:val="007A1493"/>
    <w:rsid w:val="007A3E36"/>
    <w:rsid w:val="007A6B0F"/>
    <w:rsid w:val="007A7B43"/>
    <w:rsid w:val="007B3465"/>
    <w:rsid w:val="007B6ED4"/>
    <w:rsid w:val="007C3BB0"/>
    <w:rsid w:val="007C5DF7"/>
    <w:rsid w:val="007C6C1C"/>
    <w:rsid w:val="007D1D80"/>
    <w:rsid w:val="007E6360"/>
    <w:rsid w:val="007F73D4"/>
    <w:rsid w:val="00814C1E"/>
    <w:rsid w:val="008167C2"/>
    <w:rsid w:val="008229D6"/>
    <w:rsid w:val="00823F69"/>
    <w:rsid w:val="00832A94"/>
    <w:rsid w:val="0084712E"/>
    <w:rsid w:val="0085044E"/>
    <w:rsid w:val="008674B6"/>
    <w:rsid w:val="008722D2"/>
    <w:rsid w:val="00873BFF"/>
    <w:rsid w:val="00885F96"/>
    <w:rsid w:val="0089605E"/>
    <w:rsid w:val="008A03F6"/>
    <w:rsid w:val="008A0497"/>
    <w:rsid w:val="008A3F07"/>
    <w:rsid w:val="008A4F19"/>
    <w:rsid w:val="008B60E2"/>
    <w:rsid w:val="008C4176"/>
    <w:rsid w:val="008C4B10"/>
    <w:rsid w:val="008D35A2"/>
    <w:rsid w:val="008E00F7"/>
    <w:rsid w:val="008E4938"/>
    <w:rsid w:val="008E6A84"/>
    <w:rsid w:val="008E71ED"/>
    <w:rsid w:val="008F270A"/>
    <w:rsid w:val="00905F3A"/>
    <w:rsid w:val="0090740E"/>
    <w:rsid w:val="00917138"/>
    <w:rsid w:val="00956D1A"/>
    <w:rsid w:val="009629BC"/>
    <w:rsid w:val="0097109F"/>
    <w:rsid w:val="009712B1"/>
    <w:rsid w:val="00974413"/>
    <w:rsid w:val="009B1A0F"/>
    <w:rsid w:val="009C1440"/>
    <w:rsid w:val="009D3052"/>
    <w:rsid w:val="009D58C0"/>
    <w:rsid w:val="009F5BD1"/>
    <w:rsid w:val="00A03276"/>
    <w:rsid w:val="00A07740"/>
    <w:rsid w:val="00A13D6A"/>
    <w:rsid w:val="00A14B7E"/>
    <w:rsid w:val="00A20791"/>
    <w:rsid w:val="00A3626E"/>
    <w:rsid w:val="00A377AE"/>
    <w:rsid w:val="00A41F96"/>
    <w:rsid w:val="00A436FC"/>
    <w:rsid w:val="00A534AC"/>
    <w:rsid w:val="00A6706B"/>
    <w:rsid w:val="00A8519B"/>
    <w:rsid w:val="00A95D04"/>
    <w:rsid w:val="00A9661D"/>
    <w:rsid w:val="00AA16F6"/>
    <w:rsid w:val="00AB3AF7"/>
    <w:rsid w:val="00AC5D61"/>
    <w:rsid w:val="00AD492D"/>
    <w:rsid w:val="00AD5A3F"/>
    <w:rsid w:val="00AE1408"/>
    <w:rsid w:val="00AF6B28"/>
    <w:rsid w:val="00B04902"/>
    <w:rsid w:val="00B073F2"/>
    <w:rsid w:val="00B257EB"/>
    <w:rsid w:val="00B53AF7"/>
    <w:rsid w:val="00B6252E"/>
    <w:rsid w:val="00B634C2"/>
    <w:rsid w:val="00B64692"/>
    <w:rsid w:val="00B66C1A"/>
    <w:rsid w:val="00B74ABB"/>
    <w:rsid w:val="00B75B74"/>
    <w:rsid w:val="00B81C4A"/>
    <w:rsid w:val="00B839CC"/>
    <w:rsid w:val="00B86A4C"/>
    <w:rsid w:val="00B97E54"/>
    <w:rsid w:val="00BA7048"/>
    <w:rsid w:val="00BC2B17"/>
    <w:rsid w:val="00BC5457"/>
    <w:rsid w:val="00BC6E9E"/>
    <w:rsid w:val="00BD0EF8"/>
    <w:rsid w:val="00BD3392"/>
    <w:rsid w:val="00C051FC"/>
    <w:rsid w:val="00C1486D"/>
    <w:rsid w:val="00C1560F"/>
    <w:rsid w:val="00C22CDB"/>
    <w:rsid w:val="00C401F5"/>
    <w:rsid w:val="00C42EE0"/>
    <w:rsid w:val="00C5245B"/>
    <w:rsid w:val="00C623B9"/>
    <w:rsid w:val="00C64407"/>
    <w:rsid w:val="00C76E41"/>
    <w:rsid w:val="00C83615"/>
    <w:rsid w:val="00C9272B"/>
    <w:rsid w:val="00C939AE"/>
    <w:rsid w:val="00CB069E"/>
    <w:rsid w:val="00CB3028"/>
    <w:rsid w:val="00CB57E2"/>
    <w:rsid w:val="00CC2E56"/>
    <w:rsid w:val="00CD0501"/>
    <w:rsid w:val="00CD299C"/>
    <w:rsid w:val="00CD3CF1"/>
    <w:rsid w:val="00CE6D71"/>
    <w:rsid w:val="00CF1AE8"/>
    <w:rsid w:val="00D32854"/>
    <w:rsid w:val="00D3332B"/>
    <w:rsid w:val="00D36F97"/>
    <w:rsid w:val="00D4136B"/>
    <w:rsid w:val="00D42FDA"/>
    <w:rsid w:val="00D432D9"/>
    <w:rsid w:val="00D45E55"/>
    <w:rsid w:val="00D533C7"/>
    <w:rsid w:val="00D5407A"/>
    <w:rsid w:val="00D578B0"/>
    <w:rsid w:val="00D62E9C"/>
    <w:rsid w:val="00D653D6"/>
    <w:rsid w:val="00D76A67"/>
    <w:rsid w:val="00D9103A"/>
    <w:rsid w:val="00DA1BA7"/>
    <w:rsid w:val="00DA2808"/>
    <w:rsid w:val="00DA2925"/>
    <w:rsid w:val="00DB20B5"/>
    <w:rsid w:val="00DB7D8C"/>
    <w:rsid w:val="00DB7FF2"/>
    <w:rsid w:val="00DC2792"/>
    <w:rsid w:val="00DC3E32"/>
    <w:rsid w:val="00DD443D"/>
    <w:rsid w:val="00DD6EC8"/>
    <w:rsid w:val="00DE0A90"/>
    <w:rsid w:val="00DE1B26"/>
    <w:rsid w:val="00DE73C4"/>
    <w:rsid w:val="00DF2BEE"/>
    <w:rsid w:val="00E00A32"/>
    <w:rsid w:val="00E04230"/>
    <w:rsid w:val="00E12737"/>
    <w:rsid w:val="00E13C8C"/>
    <w:rsid w:val="00E17314"/>
    <w:rsid w:val="00E174FE"/>
    <w:rsid w:val="00E21840"/>
    <w:rsid w:val="00E25B8B"/>
    <w:rsid w:val="00E3520A"/>
    <w:rsid w:val="00E40EB3"/>
    <w:rsid w:val="00E40FBD"/>
    <w:rsid w:val="00E435C9"/>
    <w:rsid w:val="00E54708"/>
    <w:rsid w:val="00E76C6B"/>
    <w:rsid w:val="00E847DA"/>
    <w:rsid w:val="00E93588"/>
    <w:rsid w:val="00E96D3C"/>
    <w:rsid w:val="00EB0D4C"/>
    <w:rsid w:val="00EE36FC"/>
    <w:rsid w:val="00F02A10"/>
    <w:rsid w:val="00F16C52"/>
    <w:rsid w:val="00F30CFF"/>
    <w:rsid w:val="00F42A08"/>
    <w:rsid w:val="00F4420F"/>
    <w:rsid w:val="00F45DAA"/>
    <w:rsid w:val="00F531EA"/>
    <w:rsid w:val="00F53A1D"/>
    <w:rsid w:val="00F60519"/>
    <w:rsid w:val="00F72001"/>
    <w:rsid w:val="00F84E8D"/>
    <w:rsid w:val="00F94446"/>
    <w:rsid w:val="00FA0111"/>
    <w:rsid w:val="00FA7A80"/>
    <w:rsid w:val="00FB0C3F"/>
    <w:rsid w:val="00FB1051"/>
    <w:rsid w:val="00FD4665"/>
    <w:rsid w:val="00FD6ECC"/>
    <w:rsid w:val="00FE77B5"/>
    <w:rsid w:val="00FE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4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83615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4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17144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71447"/>
    <w:pPr>
      <w:ind w:left="708"/>
    </w:pPr>
  </w:style>
  <w:style w:type="paragraph" w:customStyle="1" w:styleId="Default">
    <w:name w:val="Default"/>
    <w:rsid w:val="00CD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4C1E"/>
  </w:style>
  <w:style w:type="paragraph" w:styleId="a4">
    <w:name w:val="Normal (Web)"/>
    <w:basedOn w:val="a"/>
    <w:uiPriority w:val="99"/>
    <w:unhideWhenUsed/>
    <w:rsid w:val="00814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D3CF1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D3CF1"/>
    <w:rPr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2673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3F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5407A"/>
  </w:style>
  <w:style w:type="paragraph" w:customStyle="1" w:styleId="a7">
    <w:name w:val="ЭЭГ"/>
    <w:basedOn w:val="a"/>
    <w:rsid w:val="00B81C4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D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1D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8">
    <w:name w:val="Hyperlink"/>
    <w:basedOn w:val="a0"/>
    <w:uiPriority w:val="99"/>
    <w:unhideWhenUsed/>
    <w:rsid w:val="007A6B0F"/>
    <w:rPr>
      <w:color w:val="0000FF" w:themeColor="hyperlink"/>
      <w:u w:val="single"/>
    </w:rPr>
  </w:style>
  <w:style w:type="paragraph" w:customStyle="1" w:styleId="ConsPlusNormal">
    <w:name w:val="ConsPlusNormal"/>
    <w:rsid w:val="0004269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66FF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6FF7"/>
    <w:rPr>
      <w:sz w:val="22"/>
      <w:szCs w:val="22"/>
      <w:lang w:eastAsia="en-US"/>
    </w:rPr>
  </w:style>
  <w:style w:type="paragraph" w:customStyle="1" w:styleId="ConsNormal">
    <w:name w:val="ConsNormal"/>
    <w:rsid w:val="00823F69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823F69"/>
    <w:pPr>
      <w:widowControl w:val="0"/>
      <w:ind w:right="19772"/>
    </w:pPr>
    <w:rPr>
      <w:rFonts w:ascii="Courier New" w:eastAsia="Times New Roman" w:hAnsi="Courier New"/>
      <w:snapToGrid w:val="0"/>
    </w:rPr>
  </w:style>
  <w:style w:type="character" w:customStyle="1" w:styleId="80">
    <w:name w:val="Заголовок 8 Знак"/>
    <w:basedOn w:val="a0"/>
    <w:link w:val="8"/>
    <w:uiPriority w:val="9"/>
    <w:rsid w:val="00C83615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8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3615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_"/>
    <w:link w:val="1"/>
    <w:rsid w:val="006645E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6645E9"/>
    <w:pPr>
      <w:widowControl w:val="0"/>
      <w:shd w:val="clear" w:color="auto" w:fill="FFFFFF"/>
      <w:spacing w:after="600" w:line="0" w:lineRule="atLeast"/>
      <w:ind w:hanging="6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6645E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14pt4pt">
    <w:name w:val="Основной текст (4) + 14 pt;Интервал 4 pt"/>
    <w:rsid w:val="00664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/>
    </w:rPr>
  </w:style>
  <w:style w:type="paragraph" w:customStyle="1" w:styleId="40">
    <w:name w:val="Основной текст (4)"/>
    <w:basedOn w:val="a"/>
    <w:link w:val="4"/>
    <w:rsid w:val="006645E9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5">
    <w:name w:val="Основной текст (5)_"/>
    <w:link w:val="50"/>
    <w:rsid w:val="006645E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55pt">
    <w:name w:val="Основной текст + 15;5 pt;Курсив"/>
    <w:rsid w:val="006645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paragraph" w:customStyle="1" w:styleId="50">
    <w:name w:val="Основной текст (5)"/>
    <w:basedOn w:val="a"/>
    <w:link w:val="5"/>
    <w:rsid w:val="006645E9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4E3D7F94A65EF5BFD65529254A9AFB8243CFAD8DCF2C702D1A25CE8FBD0B81A1B7B10DD127D428F5A72F7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7FFF-733A-45D7-A779-36374D70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Links>
    <vt:vector size="60" baseType="variant"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consultantplus://offline/ref=7D80AD8783F0357341BC7E0FAF979E3E2119D6315B9272040C04573600c4f4F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consultantplus://offline/ref=7D80AD8783F0357341BC7E0FAF979E3E2118D63B569472040C04573600c4f4F</vt:lpwstr>
      </vt:variant>
      <vt:variant>
        <vt:lpwstr/>
      </vt:variant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consultantplus://offline/ref=1BD4E3D7F94A65EF5BFD7B5F8438FEA3BF2E65F3D1D8FA91598EF901BFFFN2M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User</cp:lastModifiedBy>
  <cp:revision>6</cp:revision>
  <cp:lastPrinted>2016-09-02T06:02:00Z</cp:lastPrinted>
  <dcterms:created xsi:type="dcterms:W3CDTF">2016-09-01T12:01:00Z</dcterms:created>
  <dcterms:modified xsi:type="dcterms:W3CDTF">2016-09-02T06:03:00Z</dcterms:modified>
</cp:coreProperties>
</file>