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B1" w:rsidRPr="008F6328" w:rsidRDefault="007109B1" w:rsidP="007109B1">
      <w:pPr>
        <w:rPr>
          <w:rFonts w:ascii="Times New Roman" w:hAnsi="Times New Roman"/>
        </w:rPr>
      </w:pPr>
    </w:p>
    <w:p w:rsidR="007109B1" w:rsidRPr="003D3541" w:rsidRDefault="007109B1" w:rsidP="007109B1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 w:rsidRPr="003D3541">
        <w:rPr>
          <w:b/>
          <w:sz w:val="28"/>
          <w:szCs w:val="28"/>
        </w:rPr>
        <w:t xml:space="preserve">ПОСТАНОВЛЕНИЕ                                                               </w:t>
      </w:r>
      <w:r w:rsidRPr="003D3541">
        <w:rPr>
          <w:b/>
          <w:sz w:val="28"/>
          <w:szCs w:val="28"/>
          <w:lang w:val="en-US"/>
        </w:rPr>
        <w:t>J</w:t>
      </w:r>
      <w:r w:rsidRPr="003D3541">
        <w:rPr>
          <w:b/>
          <w:sz w:val="28"/>
          <w:szCs w:val="28"/>
        </w:rPr>
        <w:t>Ö</w:t>
      </w:r>
      <w:proofErr w:type="gramStart"/>
      <w:r w:rsidRPr="003D3541">
        <w:rPr>
          <w:b/>
          <w:sz w:val="28"/>
          <w:szCs w:val="28"/>
        </w:rPr>
        <w:t>П</w:t>
      </w:r>
      <w:proofErr w:type="gramEnd"/>
    </w:p>
    <w:p w:rsidR="007109B1" w:rsidRPr="003D3541" w:rsidRDefault="007109B1" w:rsidP="007109B1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7109B1" w:rsidRPr="007109B1" w:rsidRDefault="007109B1" w:rsidP="007109B1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7109B1">
        <w:rPr>
          <w:sz w:val="24"/>
          <w:szCs w:val="24"/>
        </w:rPr>
        <w:t>от «15» января 2014 г. № 02/2</w:t>
      </w:r>
    </w:p>
    <w:p w:rsidR="007109B1" w:rsidRPr="007109B1" w:rsidRDefault="007109B1" w:rsidP="007109B1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109B1">
        <w:rPr>
          <w:sz w:val="24"/>
          <w:szCs w:val="24"/>
        </w:rPr>
        <w:t>с</w:t>
      </w:r>
      <w:proofErr w:type="gramEnd"/>
      <w:r w:rsidRPr="007109B1">
        <w:rPr>
          <w:sz w:val="24"/>
          <w:szCs w:val="24"/>
        </w:rPr>
        <w:t>. Усть-Кокса</w:t>
      </w:r>
    </w:p>
    <w:p w:rsidR="007109B1" w:rsidRPr="007109B1" w:rsidRDefault="007109B1" w:rsidP="007109B1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7109B1" w:rsidRPr="007109B1" w:rsidRDefault="007109B1" w:rsidP="007109B1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7109B1" w:rsidRPr="007109B1" w:rsidRDefault="007109B1" w:rsidP="007109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109B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«Правил предоставления </w:t>
      </w:r>
    </w:p>
    <w:p w:rsidR="007109B1" w:rsidRPr="007109B1" w:rsidRDefault="007109B1" w:rsidP="007109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109B1">
        <w:rPr>
          <w:rFonts w:ascii="Times New Roman" w:hAnsi="Times New Roman" w:cs="Times New Roman"/>
          <w:b w:val="0"/>
          <w:sz w:val="24"/>
          <w:szCs w:val="24"/>
        </w:rPr>
        <w:t xml:space="preserve">субсидий </w:t>
      </w:r>
      <w:proofErr w:type="spellStart"/>
      <w:r w:rsidRPr="007109B1">
        <w:rPr>
          <w:rFonts w:ascii="Times New Roman" w:hAnsi="Times New Roman" w:cs="Times New Roman"/>
          <w:b w:val="0"/>
          <w:sz w:val="24"/>
          <w:szCs w:val="24"/>
        </w:rPr>
        <w:t>микрофинансовым</w:t>
      </w:r>
      <w:proofErr w:type="spellEnd"/>
      <w:r w:rsidRPr="007109B1">
        <w:rPr>
          <w:rFonts w:ascii="Times New Roman" w:hAnsi="Times New Roman" w:cs="Times New Roman"/>
          <w:b w:val="0"/>
          <w:sz w:val="24"/>
          <w:szCs w:val="24"/>
        </w:rPr>
        <w:t xml:space="preserve"> организациям</w:t>
      </w:r>
    </w:p>
    <w:p w:rsidR="007109B1" w:rsidRPr="007109B1" w:rsidRDefault="007109B1" w:rsidP="007109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109B1">
        <w:rPr>
          <w:rFonts w:ascii="Times New Roman" w:hAnsi="Times New Roman" w:cs="Times New Roman"/>
          <w:b w:val="0"/>
          <w:sz w:val="24"/>
          <w:szCs w:val="24"/>
        </w:rPr>
        <w:t xml:space="preserve"> МО «</w:t>
      </w:r>
      <w:proofErr w:type="spellStart"/>
      <w:r w:rsidRPr="007109B1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Pr="007109B1">
        <w:rPr>
          <w:rFonts w:ascii="Times New Roman" w:hAnsi="Times New Roman" w:cs="Times New Roman"/>
          <w:b w:val="0"/>
          <w:sz w:val="24"/>
          <w:szCs w:val="24"/>
        </w:rPr>
        <w:t xml:space="preserve"> район» </w:t>
      </w:r>
      <w:proofErr w:type="gramStart"/>
      <w:r w:rsidRPr="007109B1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7109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109B1" w:rsidRPr="007109B1" w:rsidRDefault="007109B1" w:rsidP="007109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109B1">
        <w:rPr>
          <w:rFonts w:ascii="Times New Roman" w:hAnsi="Times New Roman" w:cs="Times New Roman"/>
          <w:b w:val="0"/>
          <w:sz w:val="24"/>
          <w:szCs w:val="24"/>
        </w:rPr>
        <w:t>формирование и пополнение их фондов»</w:t>
      </w:r>
    </w:p>
    <w:p w:rsidR="007109B1" w:rsidRPr="007109B1" w:rsidRDefault="007109B1" w:rsidP="007109B1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7109B1" w:rsidRPr="007109B1" w:rsidRDefault="007109B1" w:rsidP="007109B1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7109B1" w:rsidRPr="007109B1" w:rsidRDefault="007109B1" w:rsidP="007109B1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7109B1" w:rsidRPr="007109B1" w:rsidRDefault="007109B1" w:rsidP="007109B1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7109B1">
        <w:rPr>
          <w:sz w:val="24"/>
          <w:szCs w:val="24"/>
        </w:rPr>
        <w:t>В целях приведения в соответствие бюджетных ассигнований, выделенных на реализацию ведомственной целевой Программы «Развитие малого и среднего предпринимательства в МО «</w:t>
      </w:r>
      <w:proofErr w:type="spellStart"/>
      <w:r w:rsidRPr="007109B1">
        <w:rPr>
          <w:sz w:val="24"/>
          <w:szCs w:val="24"/>
        </w:rPr>
        <w:t>Усть-Коксинский</w:t>
      </w:r>
      <w:proofErr w:type="spellEnd"/>
      <w:r w:rsidRPr="007109B1">
        <w:rPr>
          <w:sz w:val="24"/>
          <w:szCs w:val="24"/>
        </w:rPr>
        <w:t xml:space="preserve"> район» на 2013-2015 гг.»  </w:t>
      </w:r>
    </w:p>
    <w:p w:rsidR="007109B1" w:rsidRPr="007109B1" w:rsidRDefault="007109B1" w:rsidP="007109B1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7109B1">
        <w:rPr>
          <w:sz w:val="24"/>
          <w:szCs w:val="24"/>
        </w:rPr>
        <w:t xml:space="preserve"> </w:t>
      </w:r>
    </w:p>
    <w:p w:rsidR="007109B1" w:rsidRPr="007109B1" w:rsidRDefault="007109B1" w:rsidP="007109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109B1">
        <w:rPr>
          <w:rFonts w:ascii="Times New Roman" w:hAnsi="Times New Roman" w:cs="Times New Roman"/>
          <w:b w:val="0"/>
          <w:sz w:val="24"/>
          <w:szCs w:val="24"/>
        </w:rPr>
        <w:t>ПОСТАНОВЛЯЮ</w:t>
      </w:r>
      <w:r w:rsidRPr="007109B1">
        <w:rPr>
          <w:rFonts w:ascii="Times New Roman" w:hAnsi="Times New Roman" w:cs="Times New Roman"/>
          <w:sz w:val="24"/>
          <w:szCs w:val="24"/>
        </w:rPr>
        <w:t>:</w:t>
      </w:r>
      <w:r w:rsidRPr="007109B1">
        <w:rPr>
          <w:rFonts w:ascii="Times New Roman" w:hAnsi="Times New Roman" w:cs="Times New Roman"/>
          <w:b w:val="0"/>
          <w:sz w:val="24"/>
          <w:szCs w:val="24"/>
        </w:rPr>
        <w:t xml:space="preserve"> утвердить</w:t>
      </w:r>
    </w:p>
    <w:p w:rsidR="007109B1" w:rsidRPr="007109B1" w:rsidRDefault="007109B1" w:rsidP="007109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09B1" w:rsidRPr="007109B1" w:rsidRDefault="007109B1" w:rsidP="007109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109B1">
        <w:rPr>
          <w:rFonts w:ascii="Times New Roman" w:hAnsi="Times New Roman" w:cs="Times New Roman"/>
          <w:b w:val="0"/>
          <w:sz w:val="24"/>
          <w:szCs w:val="24"/>
        </w:rPr>
        <w:t xml:space="preserve">1. «Правила  предоставления субсидий </w:t>
      </w:r>
      <w:proofErr w:type="spellStart"/>
      <w:r w:rsidRPr="007109B1">
        <w:rPr>
          <w:rFonts w:ascii="Times New Roman" w:hAnsi="Times New Roman" w:cs="Times New Roman"/>
          <w:b w:val="0"/>
          <w:sz w:val="24"/>
          <w:szCs w:val="24"/>
        </w:rPr>
        <w:t>микрофинансовым</w:t>
      </w:r>
      <w:proofErr w:type="spellEnd"/>
      <w:r w:rsidRPr="007109B1">
        <w:rPr>
          <w:rFonts w:ascii="Times New Roman" w:hAnsi="Times New Roman" w:cs="Times New Roman"/>
          <w:b w:val="0"/>
          <w:sz w:val="24"/>
          <w:szCs w:val="24"/>
        </w:rPr>
        <w:t xml:space="preserve"> организациям</w:t>
      </w:r>
    </w:p>
    <w:p w:rsidR="007109B1" w:rsidRPr="007109B1" w:rsidRDefault="007109B1" w:rsidP="007109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109B1">
        <w:rPr>
          <w:rFonts w:ascii="Times New Roman" w:hAnsi="Times New Roman" w:cs="Times New Roman"/>
          <w:b w:val="0"/>
          <w:sz w:val="24"/>
          <w:szCs w:val="24"/>
        </w:rPr>
        <w:t xml:space="preserve"> МО «</w:t>
      </w:r>
      <w:proofErr w:type="spellStart"/>
      <w:r w:rsidRPr="007109B1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Pr="007109B1">
        <w:rPr>
          <w:rFonts w:ascii="Times New Roman" w:hAnsi="Times New Roman" w:cs="Times New Roman"/>
          <w:b w:val="0"/>
          <w:sz w:val="24"/>
          <w:szCs w:val="24"/>
        </w:rPr>
        <w:t xml:space="preserve"> район» на формирование и пополнение их фондов»</w:t>
      </w:r>
    </w:p>
    <w:p w:rsidR="007109B1" w:rsidRPr="007109B1" w:rsidRDefault="007109B1" w:rsidP="007109B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7109B1">
        <w:rPr>
          <w:rFonts w:ascii="Times New Roman" w:hAnsi="Times New Roman"/>
          <w:sz w:val="24"/>
          <w:szCs w:val="24"/>
        </w:rPr>
        <w:t xml:space="preserve"> (приложение №2)</w:t>
      </w:r>
    </w:p>
    <w:p w:rsidR="007109B1" w:rsidRPr="007109B1" w:rsidRDefault="007109B1" w:rsidP="007109B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7109B1">
        <w:rPr>
          <w:sz w:val="24"/>
          <w:szCs w:val="24"/>
        </w:rPr>
        <w:t xml:space="preserve">2. </w:t>
      </w:r>
      <w:proofErr w:type="gramStart"/>
      <w:r w:rsidRPr="007109B1">
        <w:rPr>
          <w:sz w:val="24"/>
          <w:szCs w:val="24"/>
        </w:rPr>
        <w:t>Контроль за</w:t>
      </w:r>
      <w:proofErr w:type="gramEnd"/>
      <w:r w:rsidRPr="007109B1">
        <w:rPr>
          <w:sz w:val="24"/>
          <w:szCs w:val="24"/>
        </w:rPr>
        <w:t xml:space="preserve"> исполнением данных мероприятий возложить на заместителя главы, начальника управления экономического развития О.М.Абросимову.</w:t>
      </w:r>
    </w:p>
    <w:p w:rsidR="007109B1" w:rsidRDefault="007109B1" w:rsidP="007109B1">
      <w:pPr>
        <w:pStyle w:val="a3"/>
        <w:tabs>
          <w:tab w:val="clear" w:pos="4153"/>
          <w:tab w:val="clear" w:pos="8306"/>
        </w:tabs>
        <w:ind w:left="360"/>
        <w:rPr>
          <w:sz w:val="24"/>
          <w:szCs w:val="24"/>
        </w:rPr>
      </w:pPr>
    </w:p>
    <w:p w:rsidR="007109B1" w:rsidRDefault="007109B1" w:rsidP="007109B1">
      <w:pPr>
        <w:pStyle w:val="a3"/>
        <w:tabs>
          <w:tab w:val="clear" w:pos="4153"/>
          <w:tab w:val="clear" w:pos="8306"/>
        </w:tabs>
        <w:ind w:left="360"/>
        <w:rPr>
          <w:sz w:val="24"/>
          <w:szCs w:val="24"/>
        </w:rPr>
      </w:pPr>
    </w:p>
    <w:p w:rsidR="007109B1" w:rsidRDefault="007109B1" w:rsidP="007109B1">
      <w:pPr>
        <w:pStyle w:val="a3"/>
        <w:tabs>
          <w:tab w:val="clear" w:pos="4153"/>
          <w:tab w:val="clear" w:pos="8306"/>
        </w:tabs>
        <w:ind w:left="360"/>
        <w:rPr>
          <w:sz w:val="24"/>
          <w:szCs w:val="24"/>
        </w:rPr>
      </w:pPr>
    </w:p>
    <w:p w:rsidR="007109B1" w:rsidRDefault="007109B1" w:rsidP="007109B1">
      <w:pPr>
        <w:pStyle w:val="a3"/>
        <w:tabs>
          <w:tab w:val="clear" w:pos="4153"/>
          <w:tab w:val="clear" w:pos="8306"/>
        </w:tabs>
        <w:ind w:left="360"/>
        <w:rPr>
          <w:sz w:val="24"/>
          <w:szCs w:val="24"/>
        </w:rPr>
      </w:pPr>
    </w:p>
    <w:p w:rsidR="007109B1" w:rsidRDefault="007109B1" w:rsidP="007109B1">
      <w:pPr>
        <w:pStyle w:val="a3"/>
        <w:tabs>
          <w:tab w:val="clear" w:pos="4153"/>
          <w:tab w:val="clear" w:pos="8306"/>
        </w:tabs>
        <w:ind w:left="360"/>
        <w:rPr>
          <w:sz w:val="24"/>
          <w:szCs w:val="24"/>
        </w:rPr>
      </w:pPr>
    </w:p>
    <w:p w:rsidR="007109B1" w:rsidRDefault="007109B1" w:rsidP="007109B1">
      <w:pPr>
        <w:pStyle w:val="a3"/>
        <w:tabs>
          <w:tab w:val="clear" w:pos="4153"/>
          <w:tab w:val="clear" w:pos="8306"/>
        </w:tabs>
        <w:ind w:left="360"/>
        <w:rPr>
          <w:sz w:val="24"/>
          <w:szCs w:val="24"/>
        </w:rPr>
      </w:pPr>
    </w:p>
    <w:p w:rsidR="007109B1" w:rsidRDefault="007109B1" w:rsidP="007109B1">
      <w:pPr>
        <w:pStyle w:val="a3"/>
        <w:tabs>
          <w:tab w:val="clear" w:pos="4153"/>
          <w:tab w:val="clear" w:pos="8306"/>
        </w:tabs>
        <w:ind w:left="360"/>
        <w:rPr>
          <w:sz w:val="24"/>
          <w:szCs w:val="24"/>
        </w:rPr>
      </w:pPr>
    </w:p>
    <w:p w:rsidR="007109B1" w:rsidRPr="00E30542" w:rsidRDefault="007109B1" w:rsidP="00710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0542">
        <w:rPr>
          <w:rFonts w:ascii="Times New Roman" w:hAnsi="Times New Roman" w:cs="Times New Roman"/>
          <w:sz w:val="24"/>
          <w:szCs w:val="24"/>
        </w:rPr>
        <w:t>ПРАВИЛА</w:t>
      </w:r>
    </w:p>
    <w:p w:rsidR="007109B1" w:rsidRPr="00E30542" w:rsidRDefault="007109B1" w:rsidP="00710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0542">
        <w:rPr>
          <w:rFonts w:ascii="Times New Roman" w:hAnsi="Times New Roman" w:cs="Times New Roman"/>
          <w:sz w:val="24"/>
          <w:szCs w:val="24"/>
        </w:rPr>
        <w:t>ПРЕДОСТАВЛЕНИЯ СУБСИДИЙ МИКРОФИНАНСОВЫМ ОРГАНИЗАЦИЯМ</w:t>
      </w:r>
    </w:p>
    <w:p w:rsidR="007109B1" w:rsidRPr="00E30542" w:rsidRDefault="007109B1" w:rsidP="00710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0542">
        <w:rPr>
          <w:rFonts w:ascii="Times New Roman" w:hAnsi="Times New Roman" w:cs="Times New Roman"/>
          <w:sz w:val="24"/>
          <w:szCs w:val="24"/>
        </w:rPr>
        <w:t>МО «УСТЬ-КОКСИНСКИЙ РАЙОН» НА ФОРМИРОВАНИЕ И ПОПОЛНЕНИЕ ИХ ФОНДОВ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42">
        <w:rPr>
          <w:rFonts w:ascii="Times New Roman" w:hAnsi="Times New Roman"/>
          <w:sz w:val="24"/>
          <w:szCs w:val="24"/>
        </w:rPr>
        <w:t xml:space="preserve">1. Настоящие Правила регулируют механизм предоставления субсидий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микрофинансовым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организациям МО «</w:t>
      </w:r>
      <w:proofErr w:type="spellStart"/>
      <w:r w:rsidRPr="00E30542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район» на формирование и пополнение их фондов (далее - субсидия).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Микрофинансовые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организации МО «</w:t>
      </w:r>
      <w:proofErr w:type="spellStart"/>
      <w:r w:rsidRPr="00E30542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район» являются некоммерческими организациями и создаются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ресурсам, посредством предоставления займов (кредитов).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42">
        <w:rPr>
          <w:rFonts w:ascii="Times New Roman" w:hAnsi="Times New Roman"/>
          <w:sz w:val="24"/>
          <w:szCs w:val="24"/>
        </w:rPr>
        <w:t xml:space="preserve">2. Предоставление субсидии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микрофинансовым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организациям осуществляется Администрацией МО «</w:t>
      </w:r>
      <w:proofErr w:type="spellStart"/>
      <w:r w:rsidRPr="00E30542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район» при соблюдении следующих условий: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42">
        <w:rPr>
          <w:rFonts w:ascii="Times New Roman" w:hAnsi="Times New Roman"/>
          <w:sz w:val="24"/>
          <w:szCs w:val="24"/>
        </w:rPr>
        <w:t xml:space="preserve">учредителем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организации является МО «</w:t>
      </w:r>
      <w:proofErr w:type="spellStart"/>
      <w:r w:rsidRPr="00E30542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район»;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42">
        <w:rPr>
          <w:rFonts w:ascii="Times New Roman" w:hAnsi="Times New Roman"/>
          <w:sz w:val="24"/>
          <w:szCs w:val="24"/>
        </w:rPr>
        <w:t xml:space="preserve">опыт работы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организации по предоставлению займов субъектам малого и среднего предпринимательства должен составлять не менее 1 года;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542">
        <w:rPr>
          <w:rFonts w:ascii="Times New Roman" w:hAnsi="Times New Roman"/>
          <w:sz w:val="24"/>
          <w:szCs w:val="24"/>
        </w:rPr>
        <w:lastRenderedPageBreak/>
        <w:t>микрофинансовая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организация должна иметь положительное аудиторское заключение или ревизионное заключение за предшествующий финансовый год;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42">
        <w:rPr>
          <w:rFonts w:ascii="Times New Roman" w:hAnsi="Times New Roman"/>
          <w:sz w:val="24"/>
          <w:szCs w:val="24"/>
        </w:rPr>
        <w:t xml:space="preserve">размер совокупного портфеля займов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организации составляет не менее 5 млн. рублей;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микрофинансовая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организация обеспечивает ведение раздельного бухгалтерского учета по средствам, предоставленным за счет средств бюджетов бюджетной системы Российской Федерации на осуществление основного вида деятельности, и размещение указанных средств на отдельных счетах, в том числе банковских;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42">
        <w:rPr>
          <w:rFonts w:ascii="Times New Roman" w:hAnsi="Times New Roman"/>
          <w:sz w:val="24"/>
          <w:szCs w:val="24"/>
        </w:rPr>
        <w:t>размер займов субъектам малого и среднего предпринимательства не должен превышать 1 млн. рублей, а срок займа - 12 месяцев;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микрофинансовая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организация должна иметь специальную программу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микрофинансирования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предпринимательства;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микрофинансовая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организация должна иметь технологию оценки кредитоспособности заемщиков.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42">
        <w:rPr>
          <w:rFonts w:ascii="Times New Roman" w:hAnsi="Times New Roman"/>
          <w:sz w:val="24"/>
          <w:szCs w:val="24"/>
        </w:rPr>
        <w:t xml:space="preserve">3. Для предоставления субсидии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микрофинансовая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организация в течение 15 календарных дней со дня размещения информации о предоставлении субсидии на официальном сайте Администрации в сети Интернет представляет в Управление экономического развития заявление о предоставлении субсидии (далее - заявление) и документы, подтверждающие соответствие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организации требованиям, установленным </w:t>
      </w:r>
      <w:hyperlink r:id="rId4" w:history="1">
        <w:r w:rsidRPr="00E30542">
          <w:rPr>
            <w:rFonts w:ascii="Times New Roman" w:hAnsi="Times New Roman"/>
            <w:color w:val="0000FF"/>
            <w:sz w:val="24"/>
            <w:szCs w:val="24"/>
          </w:rPr>
          <w:t>пунктом 2</w:t>
        </w:r>
      </w:hyperlink>
      <w:r w:rsidRPr="00E30542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42">
        <w:rPr>
          <w:rFonts w:ascii="Times New Roman" w:hAnsi="Times New Roman"/>
          <w:sz w:val="24"/>
          <w:szCs w:val="24"/>
        </w:rPr>
        <w:t xml:space="preserve">4. Управление в течение одного рабочего дня регистрирует заявление с поступившими документами в порядке их поступления в журнале регистрации и передает их на рассмотрение Комиссии по отбору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организаций (далее - Комиссия). Порядок работы и состав Комиссии утверждается Администрацией.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42">
        <w:rPr>
          <w:rFonts w:ascii="Times New Roman" w:hAnsi="Times New Roman"/>
          <w:sz w:val="24"/>
          <w:szCs w:val="24"/>
        </w:rPr>
        <w:t xml:space="preserve">5. Комиссия в течение 10 календарных дней с момента поступления заявления рассматривает поступившие документы, подтверждающие соответствие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организации требованиям, установленным </w:t>
      </w:r>
      <w:hyperlink r:id="rId5" w:history="1">
        <w:r w:rsidRPr="00E30542">
          <w:rPr>
            <w:rFonts w:ascii="Times New Roman" w:hAnsi="Times New Roman"/>
            <w:color w:val="0000FF"/>
            <w:sz w:val="24"/>
            <w:szCs w:val="24"/>
          </w:rPr>
          <w:t>пунктом 2</w:t>
        </w:r>
      </w:hyperlink>
      <w:r w:rsidRPr="00E30542">
        <w:rPr>
          <w:rFonts w:ascii="Times New Roman" w:hAnsi="Times New Roman"/>
          <w:sz w:val="24"/>
          <w:szCs w:val="24"/>
        </w:rPr>
        <w:t xml:space="preserve"> настоящих Правил, и принимает решение о предоставлении и размере субсидии в случае соответствия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организации требованиям, установленным </w:t>
      </w:r>
      <w:hyperlink r:id="rId6" w:history="1">
        <w:r w:rsidRPr="00E30542">
          <w:rPr>
            <w:rFonts w:ascii="Times New Roman" w:hAnsi="Times New Roman"/>
            <w:color w:val="0000FF"/>
            <w:sz w:val="24"/>
            <w:szCs w:val="24"/>
          </w:rPr>
          <w:t>пунктом 2</w:t>
        </w:r>
      </w:hyperlink>
      <w:r w:rsidRPr="00E30542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42">
        <w:rPr>
          <w:rFonts w:ascii="Times New Roman" w:hAnsi="Times New Roman"/>
          <w:sz w:val="24"/>
          <w:szCs w:val="24"/>
        </w:rPr>
        <w:t xml:space="preserve">В случае несоответствия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организации требованиям, установленным </w:t>
      </w:r>
      <w:hyperlink r:id="rId7" w:history="1">
        <w:r w:rsidRPr="00E30542">
          <w:rPr>
            <w:rFonts w:ascii="Times New Roman" w:hAnsi="Times New Roman"/>
            <w:color w:val="0000FF"/>
            <w:sz w:val="24"/>
            <w:szCs w:val="24"/>
          </w:rPr>
          <w:t>пунктом 2</w:t>
        </w:r>
      </w:hyperlink>
      <w:r w:rsidRPr="00E30542">
        <w:rPr>
          <w:rFonts w:ascii="Times New Roman" w:hAnsi="Times New Roman"/>
          <w:sz w:val="24"/>
          <w:szCs w:val="24"/>
        </w:rPr>
        <w:t xml:space="preserve"> настоящих Правил, Комиссией принимается решение об отказе в предоставлении субсидии, которое направляется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организации в срок 5 календарных дней со дня вынесения решения об отказе в предоставлении субсидии.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42">
        <w:rPr>
          <w:rFonts w:ascii="Times New Roman" w:hAnsi="Times New Roman"/>
          <w:sz w:val="24"/>
          <w:szCs w:val="24"/>
        </w:rPr>
        <w:t xml:space="preserve">6. В случае вынесения Комиссией решения о предоставлении субсидии Администрация в течение 5 календарных дней заключает с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организацией соглашение о финансовой поддержке (далее - соглашение) и осуществляет перечисление субсидии на расчетный счет в соответствии с соглашением в пределах лимитов бюджетных обязательств.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42">
        <w:rPr>
          <w:rFonts w:ascii="Times New Roman" w:hAnsi="Times New Roman"/>
          <w:sz w:val="24"/>
          <w:szCs w:val="24"/>
        </w:rPr>
        <w:t>7. Субсидия расходуется по целевому назначению.</w:t>
      </w:r>
    </w:p>
    <w:p w:rsidR="007109B1" w:rsidRPr="00E30542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42">
        <w:rPr>
          <w:rFonts w:ascii="Times New Roman" w:hAnsi="Times New Roman"/>
          <w:sz w:val="24"/>
          <w:szCs w:val="24"/>
        </w:rPr>
        <w:t>8. Порядок оказания финансовой поддержки субъектам малого и среднего предпринимательства (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микрофинансирования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) утверждается высшим органом управления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организации.</w:t>
      </w:r>
    </w:p>
    <w:p w:rsidR="007109B1" w:rsidRPr="00DD6EBE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42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E30542">
        <w:rPr>
          <w:rFonts w:ascii="Times New Roman" w:hAnsi="Times New Roman"/>
          <w:sz w:val="24"/>
          <w:szCs w:val="24"/>
        </w:rPr>
        <w:t>Микрофинансовая</w:t>
      </w:r>
      <w:proofErr w:type="spellEnd"/>
      <w:r w:rsidRPr="00E30542">
        <w:rPr>
          <w:rFonts w:ascii="Times New Roman" w:hAnsi="Times New Roman"/>
          <w:sz w:val="24"/>
          <w:szCs w:val="24"/>
        </w:rPr>
        <w:t xml:space="preserve"> организация представляет Управлению отчет об использовании </w:t>
      </w:r>
      <w:r w:rsidRPr="00DD6EBE">
        <w:rPr>
          <w:rFonts w:ascii="Times New Roman" w:hAnsi="Times New Roman"/>
          <w:sz w:val="24"/>
          <w:szCs w:val="24"/>
        </w:rPr>
        <w:t>субсидии по форме и в сроки, определенные соглашением.</w:t>
      </w:r>
    </w:p>
    <w:p w:rsidR="007109B1" w:rsidRPr="00DD6EBE" w:rsidRDefault="007109B1" w:rsidP="0071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EBE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DD6EBE">
        <w:rPr>
          <w:rFonts w:ascii="Times New Roman" w:hAnsi="Times New Roman"/>
          <w:sz w:val="24"/>
          <w:szCs w:val="24"/>
        </w:rPr>
        <w:t>Микрофинансовая</w:t>
      </w:r>
      <w:proofErr w:type="spellEnd"/>
      <w:r w:rsidRPr="00DD6EBE">
        <w:rPr>
          <w:rFonts w:ascii="Times New Roman" w:hAnsi="Times New Roman"/>
          <w:sz w:val="24"/>
          <w:szCs w:val="24"/>
        </w:rPr>
        <w:t xml:space="preserve"> организация несет ответственность за нецелевое использование средств субсидии в соответствии с федеральным законодательством и соглашением.</w:t>
      </w:r>
    </w:p>
    <w:p w:rsidR="007109B1" w:rsidRPr="00DD6EBE" w:rsidRDefault="007109B1" w:rsidP="007109B1">
      <w:pPr>
        <w:pStyle w:val="a3"/>
        <w:tabs>
          <w:tab w:val="clear" w:pos="4153"/>
          <w:tab w:val="clear" w:pos="8306"/>
        </w:tabs>
        <w:ind w:left="360"/>
        <w:rPr>
          <w:sz w:val="24"/>
          <w:szCs w:val="24"/>
        </w:rPr>
      </w:pPr>
    </w:p>
    <w:p w:rsidR="007109B1" w:rsidRPr="00DD6EBE" w:rsidRDefault="007109B1" w:rsidP="007109B1">
      <w:pPr>
        <w:pStyle w:val="a3"/>
        <w:tabs>
          <w:tab w:val="clear" w:pos="4153"/>
          <w:tab w:val="clear" w:pos="8306"/>
        </w:tabs>
        <w:ind w:left="360"/>
        <w:rPr>
          <w:sz w:val="24"/>
          <w:szCs w:val="24"/>
        </w:rPr>
      </w:pPr>
    </w:p>
    <w:p w:rsidR="007109B1" w:rsidRPr="00DD6EBE" w:rsidRDefault="007109B1" w:rsidP="007109B1">
      <w:pPr>
        <w:pStyle w:val="a3"/>
        <w:tabs>
          <w:tab w:val="clear" w:pos="4153"/>
          <w:tab w:val="clear" w:pos="8306"/>
        </w:tabs>
        <w:ind w:left="360"/>
        <w:rPr>
          <w:sz w:val="24"/>
          <w:szCs w:val="24"/>
        </w:rPr>
      </w:pPr>
    </w:p>
    <w:p w:rsidR="007109B1" w:rsidRPr="00DD6EBE" w:rsidRDefault="007109B1" w:rsidP="007109B1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DD6EBE">
        <w:rPr>
          <w:sz w:val="24"/>
          <w:szCs w:val="24"/>
        </w:rPr>
        <w:t xml:space="preserve">     Глава Администрации</w:t>
      </w:r>
    </w:p>
    <w:p w:rsidR="007109B1" w:rsidRPr="00DD6EBE" w:rsidRDefault="007109B1" w:rsidP="007109B1">
      <w:pPr>
        <w:pStyle w:val="a3"/>
        <w:tabs>
          <w:tab w:val="clear" w:pos="4153"/>
          <w:tab w:val="clear" w:pos="8306"/>
        </w:tabs>
        <w:ind w:left="360"/>
        <w:rPr>
          <w:sz w:val="24"/>
          <w:szCs w:val="24"/>
        </w:rPr>
      </w:pPr>
      <w:r w:rsidRPr="00DD6EBE">
        <w:rPr>
          <w:sz w:val="24"/>
          <w:szCs w:val="24"/>
        </w:rPr>
        <w:lastRenderedPageBreak/>
        <w:t>МО «</w:t>
      </w:r>
      <w:proofErr w:type="spellStart"/>
      <w:r w:rsidRPr="00DD6EBE">
        <w:rPr>
          <w:sz w:val="24"/>
          <w:szCs w:val="24"/>
        </w:rPr>
        <w:t>Усть-Коксинский</w:t>
      </w:r>
      <w:proofErr w:type="spellEnd"/>
      <w:r w:rsidRPr="00DD6EBE">
        <w:rPr>
          <w:sz w:val="24"/>
          <w:szCs w:val="24"/>
        </w:rPr>
        <w:t xml:space="preserve"> район» РА                           </w:t>
      </w:r>
      <w:proofErr w:type="spellStart"/>
      <w:r w:rsidRPr="00DD6EBE">
        <w:rPr>
          <w:sz w:val="24"/>
          <w:szCs w:val="24"/>
        </w:rPr>
        <w:t>С.Н.Гречушников</w:t>
      </w:r>
      <w:proofErr w:type="spellEnd"/>
    </w:p>
    <w:p w:rsidR="007109B1" w:rsidRDefault="007109B1" w:rsidP="00710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09B1" w:rsidRDefault="007109B1" w:rsidP="00710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09B1" w:rsidRDefault="007109B1" w:rsidP="00710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09B1" w:rsidRDefault="007109B1" w:rsidP="00710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09B1" w:rsidRDefault="007109B1" w:rsidP="00710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09B1" w:rsidRDefault="007109B1" w:rsidP="00710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09B1" w:rsidRDefault="007109B1" w:rsidP="00710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34FA" w:rsidRDefault="00FC34FA"/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9B1"/>
    <w:rsid w:val="007109B1"/>
    <w:rsid w:val="00841F26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09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0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9B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916;n=12760;fld=134;dst=1006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16;n=12760;fld=134;dst=100670" TargetMode="External"/><Relationship Id="rId5" Type="http://schemas.openxmlformats.org/officeDocument/2006/relationships/hyperlink" Target="consultantplus://offline/main?base=RLAW916;n=12760;fld=134;dst=100670" TargetMode="External"/><Relationship Id="rId4" Type="http://schemas.openxmlformats.org/officeDocument/2006/relationships/hyperlink" Target="consultantplus://offline/main?base=RLAW916;n=12760;fld=134;dst=1006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2016-01-13T06:14:00Z</dcterms:created>
  <dcterms:modified xsi:type="dcterms:W3CDTF">2016-01-13T06:15:00Z</dcterms:modified>
</cp:coreProperties>
</file>