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A8050E" w:rsidRDefault="002F45D2" w:rsidP="00CF505D">
      <w:pPr>
        <w:contextualSpacing/>
        <w:jc w:val="right"/>
        <w:rPr>
          <w:kern w:val="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Pr="00041B78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39238F" w:rsidP="00EA74EC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Pr="009B52CC" w:rsidRDefault="009B52CC" w:rsidP="009B52CC">
      <w:pPr>
        <w:pStyle w:val="a3"/>
        <w:tabs>
          <w:tab w:val="left" w:pos="708"/>
        </w:tabs>
        <w:ind w:left="-567"/>
        <w:jc w:val="center"/>
        <w:rPr>
          <w:sz w:val="24"/>
          <w:szCs w:val="24"/>
        </w:rPr>
      </w:pPr>
      <w:r w:rsidRPr="009B52CC">
        <w:rPr>
          <w:sz w:val="24"/>
          <w:szCs w:val="24"/>
        </w:rPr>
        <w:t>3 июня 2016 г №</w:t>
      </w:r>
      <w:r w:rsidR="00AA7BDC">
        <w:rPr>
          <w:sz w:val="24"/>
          <w:szCs w:val="24"/>
        </w:rPr>
        <w:t xml:space="preserve"> 221</w:t>
      </w:r>
    </w:p>
    <w:p w:rsidR="002F45D2" w:rsidRPr="009B52CC" w:rsidRDefault="002F45D2" w:rsidP="009B52CC">
      <w:pPr>
        <w:pStyle w:val="a3"/>
        <w:tabs>
          <w:tab w:val="left" w:pos="708"/>
        </w:tabs>
        <w:ind w:left="-567"/>
        <w:jc w:val="center"/>
        <w:rPr>
          <w:sz w:val="24"/>
          <w:szCs w:val="24"/>
        </w:rPr>
      </w:pP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>. Усть-Кокса</w:t>
      </w:r>
    </w:p>
    <w:p w:rsidR="002F45D2" w:rsidRPr="009B52CC" w:rsidRDefault="002F45D2" w:rsidP="009B52CC">
      <w:pPr>
        <w:tabs>
          <w:tab w:val="center" w:pos="4677"/>
          <w:tab w:val="right" w:pos="9355"/>
        </w:tabs>
        <w:ind w:left="-567"/>
        <w:rPr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rPr>
          <w:color w:val="000000"/>
          <w:sz w:val="24"/>
          <w:szCs w:val="24"/>
        </w:rPr>
      </w:pPr>
      <w:r w:rsidRPr="009B52C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9B52C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предоставления муниципальной услуги</w:t>
      </w:r>
    </w:p>
    <w:p w:rsidR="008D4A08" w:rsidRPr="009B52CC" w:rsidRDefault="002F45D2" w:rsidP="009B52CC">
      <w:pPr>
        <w:pStyle w:val="Default"/>
        <w:ind w:left="-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  <w:lang w:eastAsia="ar-SA"/>
        </w:rPr>
        <w:t>«</w:t>
      </w:r>
      <w:r w:rsidR="00CF505D" w:rsidRPr="009B52CC">
        <w:rPr>
          <w:rFonts w:ascii="Times New Roman" w:hAnsi="Times New Roman" w:cs="Times New Roman"/>
        </w:rPr>
        <w:t xml:space="preserve">Субсидирование </w:t>
      </w:r>
      <w:r w:rsidR="00533932" w:rsidRPr="009B52CC">
        <w:rPr>
          <w:rFonts w:ascii="Times New Roman" w:hAnsi="Times New Roman" w:cs="Times New Roman"/>
        </w:rPr>
        <w:t>из бюджета</w:t>
      </w:r>
      <w:r w:rsidR="008D4A08" w:rsidRPr="009B52CC">
        <w:rPr>
          <w:rFonts w:ascii="Times New Roman" w:hAnsi="Times New Roman" w:cs="Times New Roman"/>
        </w:rPr>
        <w:t xml:space="preserve"> МО «</w:t>
      </w:r>
      <w:proofErr w:type="spellStart"/>
      <w:r w:rsidR="008D4A08" w:rsidRPr="009B52CC">
        <w:rPr>
          <w:rFonts w:ascii="Times New Roman" w:hAnsi="Times New Roman" w:cs="Times New Roman"/>
        </w:rPr>
        <w:t>Усть-Коксинский</w:t>
      </w:r>
      <w:proofErr w:type="spellEnd"/>
      <w:r w:rsidR="008D4A08" w:rsidRPr="009B52CC">
        <w:rPr>
          <w:rFonts w:ascii="Times New Roman" w:hAnsi="Times New Roman" w:cs="Times New Roman"/>
        </w:rPr>
        <w:t xml:space="preserve"> район» РА</w:t>
      </w:r>
    </w:p>
    <w:p w:rsidR="00ED5BFB" w:rsidRPr="009B52CC" w:rsidRDefault="00533932" w:rsidP="009B52CC">
      <w:pPr>
        <w:pStyle w:val="Default"/>
        <w:ind w:left="-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на возмещение части процентной </w:t>
      </w:r>
      <w:r w:rsidR="008D4A08" w:rsidRPr="009B52CC">
        <w:rPr>
          <w:rFonts w:ascii="Times New Roman" w:hAnsi="Times New Roman" w:cs="Times New Roman"/>
        </w:rPr>
        <w:t>с</w:t>
      </w:r>
      <w:r w:rsidRPr="009B52CC">
        <w:rPr>
          <w:rFonts w:ascii="Times New Roman" w:hAnsi="Times New Roman" w:cs="Times New Roman"/>
        </w:rPr>
        <w:t>тавки</w:t>
      </w:r>
      <w:r w:rsidR="008D4A08" w:rsidRPr="009B52CC">
        <w:rPr>
          <w:rFonts w:ascii="Times New Roman" w:hAnsi="Times New Roman" w:cs="Times New Roman"/>
        </w:rPr>
        <w:t xml:space="preserve"> </w:t>
      </w:r>
      <w:r w:rsidR="00ED5BFB" w:rsidRPr="009B52CC">
        <w:rPr>
          <w:rFonts w:ascii="Times New Roman" w:hAnsi="Times New Roman" w:cs="Times New Roman"/>
        </w:rPr>
        <w:t xml:space="preserve">по </w:t>
      </w:r>
      <w:proofErr w:type="gramStart"/>
      <w:r w:rsidR="00ED5BFB" w:rsidRPr="009B52CC">
        <w:rPr>
          <w:rFonts w:ascii="Times New Roman" w:hAnsi="Times New Roman" w:cs="Times New Roman"/>
        </w:rPr>
        <w:t>привлеченным</w:t>
      </w:r>
      <w:proofErr w:type="gramEnd"/>
      <w:r w:rsidR="00ED5BFB" w:rsidRPr="009B52CC">
        <w:rPr>
          <w:rFonts w:ascii="Times New Roman" w:hAnsi="Times New Roman" w:cs="Times New Roman"/>
        </w:rPr>
        <w:t xml:space="preserve"> субъектами</w:t>
      </w:r>
    </w:p>
    <w:p w:rsidR="00ED5BFB" w:rsidRPr="009B52CC" w:rsidRDefault="00ED5BFB" w:rsidP="009B52CC">
      <w:pPr>
        <w:pStyle w:val="Default"/>
        <w:ind w:left="-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малого и среднего предпринимательства </w:t>
      </w:r>
      <w:r w:rsidR="008D4A08" w:rsidRPr="009B52CC">
        <w:rPr>
          <w:rFonts w:ascii="Times New Roman" w:hAnsi="Times New Roman" w:cs="Times New Roman"/>
        </w:rPr>
        <w:t xml:space="preserve">кредитам </w:t>
      </w:r>
    </w:p>
    <w:p w:rsidR="002F45D2" w:rsidRPr="009B52CC" w:rsidRDefault="00CF505D" w:rsidP="009B52CC">
      <w:pPr>
        <w:pStyle w:val="Default"/>
        <w:ind w:left="-567"/>
        <w:rPr>
          <w:rFonts w:ascii="Times New Roman" w:hAnsi="Times New Roman" w:cs="Times New Roman"/>
          <w:bCs/>
          <w:lang w:eastAsia="ar-SA"/>
        </w:rPr>
      </w:pPr>
      <w:r w:rsidRPr="009B52CC">
        <w:rPr>
          <w:rFonts w:ascii="Times New Roman" w:hAnsi="Times New Roman" w:cs="Times New Roman"/>
        </w:rPr>
        <w:t>в российских кредитных организациях</w:t>
      </w:r>
      <w:r w:rsidR="002F45D2" w:rsidRPr="009B52CC">
        <w:rPr>
          <w:rFonts w:ascii="Times New Roman" w:hAnsi="Times New Roman" w:cs="Times New Roman"/>
          <w:lang w:eastAsia="ar-SA"/>
        </w:rPr>
        <w:t>»</w:t>
      </w:r>
    </w:p>
    <w:p w:rsidR="002F45D2" w:rsidRPr="009B52CC" w:rsidRDefault="002F45D2" w:rsidP="009B52CC">
      <w:pPr>
        <w:pStyle w:val="a3"/>
        <w:tabs>
          <w:tab w:val="left" w:pos="708"/>
        </w:tabs>
        <w:ind w:left="-567"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9B52CC" w:rsidRDefault="002F45D2" w:rsidP="009B52CC">
      <w:pPr>
        <w:pStyle w:val="a3"/>
        <w:tabs>
          <w:tab w:val="left" w:pos="708"/>
        </w:tabs>
        <w:ind w:left="-567" w:firstLine="708"/>
        <w:jc w:val="both"/>
        <w:rPr>
          <w:sz w:val="24"/>
          <w:szCs w:val="24"/>
        </w:rPr>
      </w:pPr>
      <w:r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D62578"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регулирования отношений, возникающих в связи с предоставлением муниципальных услуг, руководствуясь </w:t>
      </w:r>
      <w:r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>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9B52C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 Республики Алтай от 3 декабря 2012 года № 1163</w:t>
      </w:r>
    </w:p>
    <w:p w:rsidR="002F45D2" w:rsidRPr="009B52CC" w:rsidRDefault="002F45D2" w:rsidP="009B52CC">
      <w:pPr>
        <w:pStyle w:val="a3"/>
        <w:tabs>
          <w:tab w:val="left" w:pos="708"/>
        </w:tabs>
        <w:ind w:left="-567" w:firstLine="708"/>
        <w:jc w:val="both"/>
        <w:rPr>
          <w:sz w:val="24"/>
          <w:szCs w:val="24"/>
        </w:rPr>
      </w:pPr>
    </w:p>
    <w:p w:rsidR="002F45D2" w:rsidRPr="009B52CC" w:rsidRDefault="00D62578" w:rsidP="009B52CC">
      <w:pPr>
        <w:pStyle w:val="a3"/>
        <w:tabs>
          <w:tab w:val="left" w:pos="708"/>
        </w:tabs>
        <w:ind w:left="-567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9B52C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9B52C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:</w:t>
      </w:r>
    </w:p>
    <w:p w:rsidR="00D62578" w:rsidRPr="009B52CC" w:rsidRDefault="00D62578" w:rsidP="009B52CC">
      <w:pPr>
        <w:pStyle w:val="ConsPlusTitle"/>
        <w:widowControl/>
        <w:ind w:left="-567"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9B52CC" w:rsidRDefault="002F45D2" w:rsidP="009B52CC">
      <w:pPr>
        <w:pStyle w:val="Default"/>
        <w:ind w:left="-567" w:firstLine="426"/>
        <w:jc w:val="both"/>
        <w:rPr>
          <w:rFonts w:ascii="Times New Roman" w:eastAsia="SimSun" w:hAnsi="Times New Roman" w:cs="Times New Roman"/>
          <w:b/>
          <w:color w:val="00000A"/>
          <w:kern w:val="2"/>
          <w:lang w:eastAsia="hi-IN" w:bidi="hi-IN"/>
        </w:rPr>
      </w:pPr>
      <w:r w:rsidRPr="009B52CC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9B52CC">
        <w:rPr>
          <w:rFonts w:ascii="Times New Roman" w:hAnsi="Times New Roman" w:cs="Times New Roman"/>
        </w:rPr>
        <w:t>«</w:t>
      </w:r>
      <w:r w:rsidR="00ED5BFB" w:rsidRPr="009B52CC">
        <w:rPr>
          <w:rFonts w:ascii="Times New Roman" w:hAnsi="Times New Roman" w:cs="Times New Roman"/>
        </w:rPr>
        <w:t>Субсидирование из бюджета МО «</w:t>
      </w:r>
      <w:proofErr w:type="spellStart"/>
      <w:r w:rsidR="00ED5BFB" w:rsidRPr="009B52CC">
        <w:rPr>
          <w:rFonts w:ascii="Times New Roman" w:hAnsi="Times New Roman" w:cs="Times New Roman"/>
        </w:rPr>
        <w:t>Усть-Коксинский</w:t>
      </w:r>
      <w:proofErr w:type="spellEnd"/>
      <w:r w:rsidR="00ED5BFB" w:rsidRPr="009B52CC">
        <w:rPr>
          <w:rFonts w:ascii="Times New Roman" w:hAnsi="Times New Roman" w:cs="Times New Roman"/>
        </w:rPr>
        <w:t xml:space="preserve"> район» РА на возмещение части процентной ставки по привлеченным субъектами малого и среднего предпринимательства кредитам в российских кредитных организациях</w:t>
      </w:r>
      <w:r w:rsidRPr="009B52CC">
        <w:rPr>
          <w:rFonts w:ascii="Times New Roman" w:hAnsi="Times New Roman" w:cs="Times New Roman"/>
        </w:rPr>
        <w:t>»</w:t>
      </w:r>
      <w:r w:rsidRPr="009B52CC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 xml:space="preserve"> </w:t>
      </w:r>
      <w:proofErr w:type="gramStart"/>
      <w:r w:rsidR="00D62578" w:rsidRPr="009B52CC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>согласно приложения</w:t>
      </w:r>
      <w:proofErr w:type="gramEnd"/>
      <w:r w:rsidR="00D62578" w:rsidRPr="009B52CC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 xml:space="preserve"> к настоящему Постановлению</w:t>
      </w:r>
      <w:r w:rsidRPr="009B52CC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.</w:t>
      </w:r>
    </w:p>
    <w:p w:rsidR="00C24481" w:rsidRPr="009B52CC" w:rsidRDefault="007D5391" w:rsidP="009B52CC">
      <w:pPr>
        <w:widowControl w:val="0"/>
        <w:autoSpaceDE w:val="0"/>
        <w:autoSpaceDN w:val="0"/>
        <w:adjustRightInd w:val="0"/>
        <w:ind w:left="-567" w:firstLine="426"/>
        <w:jc w:val="both"/>
        <w:rPr>
          <w:sz w:val="24"/>
          <w:szCs w:val="24"/>
        </w:rPr>
      </w:pPr>
      <w:r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>2</w:t>
      </w:r>
      <w:r w:rsidR="00C24481"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C24481" w:rsidRPr="009B52CC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C24481" w:rsidRPr="009B52CC">
        <w:rPr>
          <w:sz w:val="24"/>
          <w:szCs w:val="24"/>
        </w:rPr>
        <w:t>Усть-Коксинский</w:t>
      </w:r>
      <w:proofErr w:type="spellEnd"/>
      <w:r w:rsidR="00C24481" w:rsidRPr="009B52CC">
        <w:rPr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</w:t>
      </w:r>
      <w:bookmarkStart w:id="0" w:name="_GoBack"/>
      <w:bookmarkEnd w:id="0"/>
      <w:r w:rsidR="00C24481" w:rsidRPr="009B52CC">
        <w:rPr>
          <w:sz w:val="24"/>
          <w:szCs w:val="24"/>
        </w:rPr>
        <w:t>анию в газете «</w:t>
      </w:r>
      <w:proofErr w:type="spellStart"/>
      <w:r w:rsidR="00C24481" w:rsidRPr="009B52CC">
        <w:rPr>
          <w:sz w:val="24"/>
          <w:szCs w:val="24"/>
        </w:rPr>
        <w:t>Уймонские</w:t>
      </w:r>
      <w:proofErr w:type="spellEnd"/>
      <w:r w:rsidR="00C24481" w:rsidRPr="009B52CC">
        <w:rPr>
          <w:sz w:val="24"/>
          <w:szCs w:val="24"/>
        </w:rPr>
        <w:t xml:space="preserve"> вести».</w:t>
      </w:r>
    </w:p>
    <w:p w:rsidR="002F45D2" w:rsidRPr="009B52CC" w:rsidRDefault="002F45D2" w:rsidP="009B52CC">
      <w:pPr>
        <w:widowControl w:val="0"/>
        <w:suppressAutoHyphens/>
        <w:ind w:left="-567"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9B52CC" w:rsidRDefault="00C24481" w:rsidP="009B52CC">
      <w:pPr>
        <w:widowControl w:val="0"/>
        <w:suppressAutoHyphens/>
        <w:ind w:left="-567"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9B52CC" w:rsidRDefault="00C24481" w:rsidP="009B52CC">
      <w:pPr>
        <w:widowControl w:val="0"/>
        <w:suppressAutoHyphens/>
        <w:ind w:left="-567"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9B52CC" w:rsidRDefault="00D62578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Первый заместитель </w:t>
      </w:r>
      <w:r w:rsidR="00C24481" w:rsidRPr="009B52CC">
        <w:rPr>
          <w:sz w:val="24"/>
          <w:szCs w:val="24"/>
        </w:rPr>
        <w:t>Глав</w:t>
      </w:r>
      <w:r w:rsidRPr="009B52CC">
        <w:rPr>
          <w:sz w:val="24"/>
          <w:szCs w:val="24"/>
        </w:rPr>
        <w:t>ы</w:t>
      </w:r>
      <w:r w:rsidR="00C24481" w:rsidRPr="009B52CC">
        <w:rPr>
          <w:sz w:val="24"/>
          <w:szCs w:val="24"/>
        </w:rPr>
        <w:t xml:space="preserve"> А</w:t>
      </w:r>
      <w:r w:rsidR="002F45D2" w:rsidRPr="009B52CC">
        <w:rPr>
          <w:sz w:val="24"/>
          <w:szCs w:val="24"/>
        </w:rPr>
        <w:t>дминистрации</w:t>
      </w:r>
    </w:p>
    <w:p w:rsidR="002F45D2" w:rsidRPr="009B52CC" w:rsidRDefault="002F45D2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МО «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 РА</w:t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="00D62578" w:rsidRPr="009B52CC">
        <w:rPr>
          <w:sz w:val="24"/>
          <w:szCs w:val="24"/>
        </w:rPr>
        <w:t>О. М. Абросимова</w:t>
      </w: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7D5391" w:rsidRPr="009B52CC" w:rsidRDefault="007D539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9B52CC" w:rsidRPr="009B52CC" w:rsidRDefault="009B52CC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2F45D2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  <w:r w:rsidRPr="009B52CC">
        <w:rPr>
          <w:kern w:val="2"/>
          <w:sz w:val="24"/>
          <w:szCs w:val="24"/>
        </w:rPr>
        <w:lastRenderedPageBreak/>
        <w:t>УТВЕРЖДЕН</w:t>
      </w:r>
    </w:p>
    <w:p w:rsidR="002F45D2" w:rsidRPr="009B52CC" w:rsidRDefault="002F45D2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  <w:r w:rsidRPr="009B52C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24481" w:rsidRPr="009B52CC">
        <w:rPr>
          <w:kern w:val="2"/>
          <w:sz w:val="24"/>
          <w:szCs w:val="24"/>
        </w:rPr>
        <w:t xml:space="preserve">Главы </w:t>
      </w:r>
      <w:r w:rsidR="00D62578" w:rsidRPr="009B52CC">
        <w:rPr>
          <w:kern w:val="2"/>
          <w:sz w:val="24"/>
          <w:szCs w:val="24"/>
        </w:rPr>
        <w:t>А</w:t>
      </w:r>
      <w:r w:rsidRPr="009B52CC">
        <w:rPr>
          <w:kern w:val="2"/>
          <w:sz w:val="24"/>
          <w:szCs w:val="24"/>
        </w:rPr>
        <w:t>дминистрации МО «</w:t>
      </w:r>
      <w:proofErr w:type="spellStart"/>
      <w:r w:rsidRPr="009B52CC">
        <w:rPr>
          <w:kern w:val="2"/>
          <w:sz w:val="24"/>
          <w:szCs w:val="24"/>
        </w:rPr>
        <w:t>Усть-Коксинский</w:t>
      </w:r>
      <w:proofErr w:type="spellEnd"/>
      <w:r w:rsidRPr="009B52CC">
        <w:rPr>
          <w:kern w:val="2"/>
          <w:sz w:val="24"/>
          <w:szCs w:val="24"/>
        </w:rPr>
        <w:t xml:space="preserve"> район»</w:t>
      </w:r>
      <w:r w:rsidR="00C24481" w:rsidRPr="009B52CC">
        <w:rPr>
          <w:kern w:val="2"/>
          <w:sz w:val="24"/>
          <w:szCs w:val="24"/>
        </w:rPr>
        <w:t xml:space="preserve"> РА</w:t>
      </w:r>
    </w:p>
    <w:p w:rsidR="002F45D2" w:rsidRPr="009B52CC" w:rsidRDefault="002F45D2" w:rsidP="009B52CC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AA7BDC">
        <w:rPr>
          <w:rFonts w:ascii="Times New Roman" w:hAnsi="Times New Roman" w:cs="Times New Roman"/>
          <w:sz w:val="24"/>
          <w:szCs w:val="24"/>
        </w:rPr>
        <w:t>221</w:t>
      </w:r>
      <w:r w:rsidRPr="009B52CC">
        <w:rPr>
          <w:rFonts w:ascii="Times New Roman" w:hAnsi="Times New Roman" w:cs="Times New Roman"/>
          <w:sz w:val="24"/>
          <w:szCs w:val="24"/>
        </w:rPr>
        <w:t xml:space="preserve"> от </w:t>
      </w:r>
      <w:r w:rsidR="00AA7BDC">
        <w:rPr>
          <w:rFonts w:ascii="Times New Roman" w:hAnsi="Times New Roman" w:cs="Times New Roman"/>
          <w:sz w:val="24"/>
          <w:szCs w:val="24"/>
        </w:rPr>
        <w:t>03.06.</w:t>
      </w:r>
      <w:r w:rsidRPr="009B52CC">
        <w:rPr>
          <w:rFonts w:ascii="Times New Roman" w:hAnsi="Times New Roman" w:cs="Times New Roman"/>
          <w:sz w:val="24"/>
          <w:szCs w:val="24"/>
        </w:rPr>
        <w:t>201</w:t>
      </w:r>
      <w:r w:rsidR="007D5391" w:rsidRPr="009B52CC">
        <w:rPr>
          <w:rFonts w:ascii="Times New Roman" w:hAnsi="Times New Roman" w:cs="Times New Roman"/>
          <w:sz w:val="24"/>
          <w:szCs w:val="24"/>
        </w:rPr>
        <w:t>6</w:t>
      </w:r>
      <w:r w:rsidRPr="009B52C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9B52CC" w:rsidRDefault="002F45D2" w:rsidP="009B52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9B52CC" w:rsidRDefault="002F45D2" w:rsidP="009B52CC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9B52CC" w:rsidRDefault="002F45D2" w:rsidP="009B52CC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2C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9B52CC" w:rsidRDefault="002F45D2" w:rsidP="009B52CC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2C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ED5BFB" w:rsidRPr="009B52CC" w:rsidRDefault="002F45D2" w:rsidP="009B52C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9B52CC">
        <w:rPr>
          <w:rFonts w:ascii="Times New Roman" w:hAnsi="Times New Roman" w:cs="Times New Roman"/>
          <w:b/>
        </w:rPr>
        <w:t>«</w:t>
      </w:r>
      <w:r w:rsidR="00ED5BFB" w:rsidRPr="009B52CC">
        <w:rPr>
          <w:rFonts w:ascii="Times New Roman" w:hAnsi="Times New Roman" w:cs="Times New Roman"/>
          <w:b/>
        </w:rPr>
        <w:t>Субсидирование из бюджета МО «</w:t>
      </w:r>
      <w:proofErr w:type="spellStart"/>
      <w:r w:rsidR="00ED5BFB" w:rsidRPr="009B52CC">
        <w:rPr>
          <w:rFonts w:ascii="Times New Roman" w:hAnsi="Times New Roman" w:cs="Times New Roman"/>
          <w:b/>
        </w:rPr>
        <w:t>Усть-Коксинский</w:t>
      </w:r>
      <w:proofErr w:type="spellEnd"/>
      <w:r w:rsidR="00ED5BFB" w:rsidRPr="009B52CC">
        <w:rPr>
          <w:rFonts w:ascii="Times New Roman" w:hAnsi="Times New Roman" w:cs="Times New Roman"/>
          <w:b/>
        </w:rPr>
        <w:t xml:space="preserve"> район» РА</w:t>
      </w:r>
    </w:p>
    <w:p w:rsidR="00ED5BFB" w:rsidRPr="009B52CC" w:rsidRDefault="00ED5BFB" w:rsidP="009B52C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9B52CC">
        <w:rPr>
          <w:rFonts w:ascii="Times New Roman" w:hAnsi="Times New Roman" w:cs="Times New Roman"/>
          <w:b/>
        </w:rPr>
        <w:t xml:space="preserve">на возмещение части процентной ставки, по </w:t>
      </w:r>
      <w:proofErr w:type="gramStart"/>
      <w:r w:rsidRPr="009B52CC">
        <w:rPr>
          <w:rFonts w:ascii="Times New Roman" w:hAnsi="Times New Roman" w:cs="Times New Roman"/>
          <w:b/>
        </w:rPr>
        <w:t>привлеченным</w:t>
      </w:r>
      <w:proofErr w:type="gramEnd"/>
      <w:r w:rsidRPr="009B52CC">
        <w:rPr>
          <w:rFonts w:ascii="Times New Roman" w:hAnsi="Times New Roman" w:cs="Times New Roman"/>
          <w:b/>
        </w:rPr>
        <w:t xml:space="preserve"> субъектами</w:t>
      </w:r>
    </w:p>
    <w:p w:rsidR="00ED5BFB" w:rsidRPr="009B52CC" w:rsidRDefault="00ED5BFB" w:rsidP="009B52C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9B52CC">
        <w:rPr>
          <w:rFonts w:ascii="Times New Roman" w:hAnsi="Times New Roman" w:cs="Times New Roman"/>
          <w:b/>
        </w:rPr>
        <w:t>малого и среднего предпринимательства кредитам</w:t>
      </w:r>
    </w:p>
    <w:p w:rsidR="002F45D2" w:rsidRPr="009B52CC" w:rsidRDefault="00ED5BFB" w:rsidP="009B52CC">
      <w:pPr>
        <w:ind w:left="-567" w:firstLine="709"/>
        <w:contextualSpacing/>
        <w:jc w:val="center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в российских кредитных организациях</w:t>
      </w:r>
      <w:r w:rsidR="002F45D2" w:rsidRPr="009B52CC">
        <w:rPr>
          <w:b/>
          <w:sz w:val="24"/>
          <w:szCs w:val="24"/>
        </w:rPr>
        <w:t>»</w:t>
      </w:r>
    </w:p>
    <w:p w:rsidR="002F45D2" w:rsidRPr="009B52CC" w:rsidRDefault="002F45D2" w:rsidP="009B52CC">
      <w:pPr>
        <w:ind w:left="-567" w:firstLine="709"/>
        <w:contextualSpacing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outlineLvl w:val="1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I. Общие положения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outlineLvl w:val="1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Предмет регулирования</w:t>
      </w:r>
    </w:p>
    <w:p w:rsidR="009B52CC" w:rsidRPr="009B52CC" w:rsidRDefault="00926E2D" w:rsidP="009B52CC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B52CC">
        <w:rPr>
          <w:rFonts w:ascii="Times New Roman" w:hAnsi="Times New Roman" w:cs="Times New Roman"/>
          <w:sz w:val="24"/>
          <w:szCs w:val="24"/>
        </w:rPr>
        <w:t>«</w:t>
      </w:r>
      <w:r w:rsidR="00ED5BFB" w:rsidRPr="009B52CC">
        <w:rPr>
          <w:rFonts w:ascii="Times New Roman" w:hAnsi="Times New Roman" w:cs="Times New Roman"/>
          <w:sz w:val="24"/>
          <w:szCs w:val="24"/>
        </w:rPr>
        <w:t>Субсидирование из бюджета МО «</w:t>
      </w:r>
      <w:proofErr w:type="spellStart"/>
      <w:r w:rsidR="00ED5BFB" w:rsidRPr="009B52C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D5BFB" w:rsidRPr="009B52CC">
        <w:rPr>
          <w:rFonts w:ascii="Times New Roman" w:hAnsi="Times New Roman" w:cs="Times New Roman"/>
          <w:sz w:val="24"/>
          <w:szCs w:val="24"/>
        </w:rPr>
        <w:t xml:space="preserve"> район» РА на возмещение части процентной ставки по привлеченным субъектами малого и среднего предпринимательства кредитам в российских кредитных организациях</w:t>
      </w:r>
      <w:r w:rsidRPr="009B52CC">
        <w:rPr>
          <w:rFonts w:ascii="Times New Roman" w:hAnsi="Times New Roman" w:cs="Times New Roman"/>
          <w:sz w:val="24"/>
          <w:szCs w:val="24"/>
        </w:rPr>
        <w:t>»</w:t>
      </w:r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(далее административный регламент) разработан в целях повышения качества предоставления и доступности муниципальной услуги по с</w:t>
      </w:r>
      <w:r w:rsidRPr="009B52CC">
        <w:rPr>
          <w:rFonts w:ascii="Times New Roman" w:hAnsi="Times New Roman" w:cs="Times New Roman"/>
          <w:sz w:val="24"/>
          <w:szCs w:val="24"/>
        </w:rPr>
        <w:t>убсидированию затрат субъектов малого и среднего предпринимательства на оплату процентов по кредитам, привлеченным в российских кредитных организациях</w:t>
      </w:r>
      <w:proofErr w:type="gramEnd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(далее муниципальная услуга) на территории </w:t>
      </w:r>
      <w:proofErr w:type="spellStart"/>
      <w:r w:rsidRPr="009B52CC">
        <w:rPr>
          <w:rFonts w:ascii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района, а также определяет сроки и последовательность административных процедур и административных действий </w:t>
      </w:r>
      <w:r w:rsidR="00E046F9" w:rsidRPr="009B52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52CC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 образования «</w:t>
      </w:r>
      <w:proofErr w:type="spellStart"/>
      <w:r w:rsidRPr="009B52CC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район» Республики Алтай (далее Администрация) при предоставлении данной муниципальной услуги.</w:t>
      </w:r>
      <w:r w:rsidR="009B52CC" w:rsidRPr="009B5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2CC" w:rsidRPr="009B52CC" w:rsidRDefault="009B52CC" w:rsidP="009B52CC">
      <w:pPr>
        <w:pStyle w:val="ConsPlusNormal"/>
        <w:widowControl/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CC" w:rsidRPr="009B52CC" w:rsidRDefault="009B52CC" w:rsidP="009B52CC">
      <w:pPr>
        <w:pStyle w:val="ConsPlusNormal"/>
        <w:widowControl/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C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26E2D" w:rsidRPr="009B52CC" w:rsidRDefault="009B52CC" w:rsidP="009B52CC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 субъекты малого и среднего предпринимательства, включая крестьянские (фермерские хозяйства), осуществляющие деятельность в сфере производства  товаров (работ, услуг), на строительство для собственных нужд производственных зданий, строений, сооружений, приобретение оборудования и (или) основных средств производства в целях создания и (или) развития, и (или) модернизации производства товаров (работ, услуг), получившие кредиты в российских кредитных организациях</w:t>
      </w:r>
      <w:proofErr w:type="gramEnd"/>
      <w:r w:rsidRPr="009B52CC">
        <w:rPr>
          <w:rFonts w:ascii="Times New Roman" w:hAnsi="Times New Roman" w:cs="Times New Roman"/>
          <w:sz w:val="24"/>
          <w:szCs w:val="24"/>
        </w:rPr>
        <w:t xml:space="preserve"> в период 2010-2016 годы.</w:t>
      </w:r>
    </w:p>
    <w:p w:rsidR="002F45D2" w:rsidRPr="009B52CC" w:rsidRDefault="002F45D2" w:rsidP="009B52CC">
      <w:pPr>
        <w:pStyle w:val="ConsPlusNormal"/>
        <w:widowControl/>
        <w:tabs>
          <w:tab w:val="left" w:pos="0"/>
          <w:tab w:val="left" w:pos="284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9B52CC" w:rsidRDefault="001B1648" w:rsidP="009B52CC">
      <w:pPr>
        <w:pStyle w:val="Default"/>
        <w:widowControl w:val="0"/>
        <w:tabs>
          <w:tab w:val="left" w:pos="0"/>
          <w:tab w:val="left" w:pos="284"/>
          <w:tab w:val="left" w:pos="420"/>
          <w:tab w:val="left" w:pos="709"/>
          <w:tab w:val="left" w:pos="18321"/>
        </w:tabs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  <w:b/>
        </w:rPr>
        <w:t xml:space="preserve"> </w:t>
      </w:r>
      <w:r w:rsidR="0076393A" w:rsidRPr="009B52CC">
        <w:rPr>
          <w:rFonts w:ascii="Times New Roman" w:hAnsi="Times New Roman" w:cs="Times New Roman"/>
          <w:b/>
        </w:rPr>
        <w:t>Требования к порядку информирования о предоставлении муниципальной услуги</w:t>
      </w:r>
    </w:p>
    <w:p w:rsidR="002F45D2" w:rsidRPr="009B52CC" w:rsidRDefault="002F45D2" w:rsidP="009B52CC">
      <w:pPr>
        <w:numPr>
          <w:ilvl w:val="0"/>
          <w:numId w:val="7"/>
        </w:numPr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2F45D2" w:rsidRPr="009B52CC" w:rsidRDefault="002F45D2" w:rsidP="009B52CC">
      <w:pPr>
        <w:ind w:left="-567" w:firstLine="34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2F45D2" w:rsidRPr="009B52CC" w:rsidRDefault="002F45D2" w:rsidP="009B52CC">
      <w:pPr>
        <w:autoSpaceDE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9B52CC" w:rsidRDefault="002F45D2" w:rsidP="009B52CC">
      <w:pPr>
        <w:numPr>
          <w:ilvl w:val="0"/>
          <w:numId w:val="8"/>
        </w:numPr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размещения на официальном сайте Администрации;</w:t>
      </w:r>
    </w:p>
    <w:p w:rsidR="002F45D2" w:rsidRPr="009B52CC" w:rsidRDefault="002F45D2" w:rsidP="009B52CC">
      <w:pPr>
        <w:numPr>
          <w:ilvl w:val="0"/>
          <w:numId w:val="8"/>
        </w:numPr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Портал); </w:t>
      </w:r>
    </w:p>
    <w:p w:rsidR="002F45D2" w:rsidRPr="009B52CC" w:rsidRDefault="002F45D2" w:rsidP="009B52CC">
      <w:pPr>
        <w:numPr>
          <w:ilvl w:val="0"/>
          <w:numId w:val="8"/>
        </w:numPr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проведения консультаций специалистом</w:t>
      </w:r>
      <w:r w:rsidRPr="009B52CC">
        <w:rPr>
          <w:color w:val="FF0000"/>
          <w:sz w:val="24"/>
          <w:szCs w:val="24"/>
        </w:rPr>
        <w:t xml:space="preserve"> </w:t>
      </w:r>
      <w:r w:rsidRPr="009B52CC">
        <w:rPr>
          <w:sz w:val="24"/>
          <w:szCs w:val="24"/>
        </w:rPr>
        <w:t>Администрации при личном обращении;</w:t>
      </w:r>
    </w:p>
    <w:p w:rsidR="002F45D2" w:rsidRPr="009B52CC" w:rsidRDefault="002F45D2" w:rsidP="009B52CC">
      <w:pPr>
        <w:autoSpaceDE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9B52CC" w:rsidRDefault="002F45D2" w:rsidP="009B52CC">
      <w:pPr>
        <w:autoSpaceDE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5) </w:t>
      </w:r>
      <w:r w:rsidR="00D83EE4" w:rsidRPr="009B52CC">
        <w:rPr>
          <w:sz w:val="24"/>
          <w:szCs w:val="24"/>
        </w:rPr>
        <w:t>размещение в районных средствах массовой информации</w:t>
      </w:r>
      <w:r w:rsidRPr="009B52CC">
        <w:rPr>
          <w:sz w:val="24"/>
          <w:szCs w:val="24"/>
        </w:rPr>
        <w:t xml:space="preserve"> следующ</w:t>
      </w:r>
      <w:r w:rsidR="00D83EE4" w:rsidRPr="009B52CC">
        <w:rPr>
          <w:sz w:val="24"/>
          <w:szCs w:val="24"/>
        </w:rPr>
        <w:t>ей</w:t>
      </w:r>
      <w:r w:rsidRPr="009B52CC">
        <w:rPr>
          <w:sz w:val="24"/>
          <w:szCs w:val="24"/>
        </w:rPr>
        <w:t xml:space="preserve"> информаци</w:t>
      </w:r>
      <w:r w:rsidR="00D83EE4" w:rsidRPr="009B52CC">
        <w:rPr>
          <w:sz w:val="24"/>
          <w:szCs w:val="24"/>
        </w:rPr>
        <w:t>и</w:t>
      </w:r>
      <w:r w:rsidRPr="009B52CC">
        <w:rPr>
          <w:sz w:val="24"/>
          <w:szCs w:val="24"/>
        </w:rPr>
        <w:t>: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>график приема граждан</w:t>
      </w:r>
      <w:r w:rsidR="002F45D2" w:rsidRPr="009B52CC">
        <w:rPr>
          <w:sz w:val="24"/>
          <w:szCs w:val="24"/>
        </w:rPr>
        <w:t xml:space="preserve">; 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lastRenderedPageBreak/>
        <w:t xml:space="preserve">- </w:t>
      </w:r>
      <w:r w:rsidR="002F45D2" w:rsidRPr="009B52CC">
        <w:rPr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rPr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b/>
          <w:color w:val="000000"/>
          <w:sz w:val="24"/>
          <w:szCs w:val="24"/>
        </w:rPr>
      </w:pPr>
      <w:r w:rsidRPr="009B52CC">
        <w:rPr>
          <w:b/>
          <w:sz w:val="24"/>
          <w:szCs w:val="24"/>
        </w:rPr>
        <w:t>Полное наименование муниципальной услуги</w:t>
      </w:r>
    </w:p>
    <w:p w:rsidR="002F45D2" w:rsidRPr="009B52CC" w:rsidRDefault="002F45D2" w:rsidP="00A52B8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>Субсидирование из бюджета МО «</w:t>
      </w:r>
      <w:proofErr w:type="spellStart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 район» РА на возмещение части процентной ставки по привлеченным субъектами малого и среднего предпринимательства кредитам в российских кредитных организациях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26E2D" w:rsidRPr="009B52CC" w:rsidRDefault="00926E2D" w:rsidP="009B52CC">
      <w:pPr>
        <w:pStyle w:val="ConsPlusTitle"/>
        <w:widowControl/>
        <w:tabs>
          <w:tab w:val="left" w:pos="-360"/>
          <w:tab w:val="left" w:pos="180"/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9B52CC" w:rsidRDefault="002F45D2" w:rsidP="009B52CC">
      <w:pPr>
        <w:pStyle w:val="a5"/>
        <w:ind w:left="-567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9B52CC" w:rsidRDefault="002F45D2" w:rsidP="00A52B8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 предоставляется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 xml:space="preserve">Управлением экономического развития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</w:t>
      </w:r>
      <w:proofErr w:type="spellStart"/>
      <w:r w:rsidRPr="009B52CC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район» Республики Алтай (далее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9B52CC" w:rsidRDefault="002F45D2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Местонахождение </w:t>
      </w:r>
      <w:r w:rsidR="00926E2D" w:rsidRPr="009B52CC">
        <w:rPr>
          <w:sz w:val="24"/>
          <w:szCs w:val="24"/>
        </w:rPr>
        <w:t>Управления</w:t>
      </w:r>
      <w:r w:rsidRPr="009B52CC">
        <w:rPr>
          <w:sz w:val="24"/>
          <w:szCs w:val="24"/>
        </w:rPr>
        <w:t xml:space="preserve">: 649490 Республика Алтай, 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район, </w:t>
      </w: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 xml:space="preserve">. Усть-Кокса, ул. </w:t>
      </w:r>
      <w:proofErr w:type="spellStart"/>
      <w:r w:rsidRPr="009B52CC">
        <w:rPr>
          <w:sz w:val="24"/>
          <w:szCs w:val="24"/>
        </w:rPr>
        <w:t>Харитошкина</w:t>
      </w:r>
      <w:proofErr w:type="spellEnd"/>
      <w:r w:rsidRPr="009B52CC">
        <w:rPr>
          <w:sz w:val="24"/>
          <w:szCs w:val="24"/>
        </w:rPr>
        <w:t xml:space="preserve"> </w:t>
      </w:r>
      <w:r w:rsidR="00926E2D" w:rsidRPr="009B52CC">
        <w:rPr>
          <w:sz w:val="24"/>
          <w:szCs w:val="24"/>
        </w:rPr>
        <w:t>3</w:t>
      </w:r>
    </w:p>
    <w:p w:rsidR="002F45D2" w:rsidRPr="009B52CC" w:rsidRDefault="002F45D2" w:rsidP="009B52CC">
      <w:pPr>
        <w:ind w:left="-567"/>
        <w:contextualSpacing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График работы </w:t>
      </w:r>
      <w:r w:rsidR="00926E2D" w:rsidRPr="009B52CC">
        <w:rPr>
          <w:color w:val="000000"/>
          <w:sz w:val="24"/>
          <w:szCs w:val="24"/>
        </w:rPr>
        <w:t>Управления</w:t>
      </w:r>
      <w:r w:rsidRPr="009B52CC">
        <w:rPr>
          <w:color w:val="000000"/>
          <w:sz w:val="24"/>
          <w:szCs w:val="24"/>
        </w:rPr>
        <w:t>:</w:t>
      </w:r>
    </w:p>
    <w:p w:rsidR="002F45D2" w:rsidRPr="009B52CC" w:rsidRDefault="00926E2D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</w:t>
      </w:r>
      <w:r w:rsidR="002F45D2" w:rsidRPr="009B52CC">
        <w:rPr>
          <w:sz w:val="24"/>
          <w:szCs w:val="24"/>
        </w:rPr>
        <w:t>онедельник</w:t>
      </w:r>
      <w:r w:rsidRPr="009B52CC">
        <w:rPr>
          <w:sz w:val="24"/>
          <w:szCs w:val="24"/>
        </w:rPr>
        <w:t xml:space="preserve"> - </w:t>
      </w:r>
      <w:r w:rsidR="002F45D2" w:rsidRPr="009B52CC">
        <w:rPr>
          <w:sz w:val="24"/>
          <w:szCs w:val="24"/>
        </w:rPr>
        <w:t>пятница с 09:00 до 17:00.</w:t>
      </w:r>
    </w:p>
    <w:p w:rsidR="002F45D2" w:rsidRPr="009B52CC" w:rsidRDefault="002F45D2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Обеденный перерыв: с 13.00 до 14.00. </w:t>
      </w:r>
    </w:p>
    <w:p w:rsidR="002F45D2" w:rsidRPr="009B52CC" w:rsidRDefault="002F45D2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Суббота, воскресенье - выходные дни. </w:t>
      </w:r>
    </w:p>
    <w:p w:rsidR="002F45D2" w:rsidRPr="009B52CC" w:rsidRDefault="002F45D2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Контактные телефоны: 8-(388-48)22-</w:t>
      </w:r>
      <w:r w:rsidR="00926E2D" w:rsidRPr="009B52CC">
        <w:rPr>
          <w:sz w:val="24"/>
          <w:szCs w:val="24"/>
        </w:rPr>
        <w:t>4</w:t>
      </w:r>
      <w:r w:rsidRPr="009B52CC">
        <w:rPr>
          <w:sz w:val="24"/>
          <w:szCs w:val="24"/>
        </w:rPr>
        <w:t>-36.</w:t>
      </w:r>
    </w:p>
    <w:p w:rsidR="002F45D2" w:rsidRPr="009B52CC" w:rsidRDefault="002F45D2" w:rsidP="009B52CC">
      <w:pPr>
        <w:ind w:left="-567" w:firstLine="709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 w:rsidRPr="009B52CC">
        <w:rPr>
          <w:sz w:val="24"/>
          <w:szCs w:val="24"/>
          <w:u w:val="single"/>
          <w:lang w:val="en-US"/>
        </w:rPr>
        <w:t>www</w:t>
      </w:r>
      <w:r w:rsidRPr="009B52CC">
        <w:rPr>
          <w:sz w:val="24"/>
          <w:szCs w:val="24"/>
          <w:u w:val="single"/>
        </w:rPr>
        <w:t>.altay-ust-koksa.ru</w:t>
      </w:r>
      <w:r w:rsidRPr="009B52CC">
        <w:rPr>
          <w:sz w:val="24"/>
          <w:szCs w:val="24"/>
        </w:rPr>
        <w:t xml:space="preserve"> (далее официальный сайт Администрации). </w:t>
      </w:r>
    </w:p>
    <w:p w:rsidR="002F45D2" w:rsidRPr="009B52CC" w:rsidRDefault="002F45D2" w:rsidP="009B52CC">
      <w:pPr>
        <w:ind w:left="-567" w:firstLine="709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Адрес электронной почты Администрации МО «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район»: </w:t>
      </w:r>
      <w:hyperlink r:id="rId10" w:history="1">
        <w:r w:rsidRPr="009B52CC">
          <w:rPr>
            <w:rStyle w:val="a9"/>
            <w:sz w:val="24"/>
            <w:szCs w:val="24"/>
            <w:lang w:val="en-US"/>
          </w:rPr>
          <w:t>admkoksa</w:t>
        </w:r>
        <w:r w:rsidRPr="009B52CC">
          <w:rPr>
            <w:rStyle w:val="a9"/>
            <w:sz w:val="24"/>
            <w:szCs w:val="24"/>
          </w:rPr>
          <w:t>@</w:t>
        </w:r>
        <w:r w:rsidRPr="009B52CC">
          <w:rPr>
            <w:rStyle w:val="a9"/>
            <w:sz w:val="24"/>
            <w:szCs w:val="24"/>
            <w:lang w:val="en-US"/>
          </w:rPr>
          <w:t>rambler</w:t>
        </w:r>
        <w:r w:rsidRPr="009B52CC">
          <w:rPr>
            <w:rStyle w:val="a9"/>
            <w:sz w:val="24"/>
            <w:szCs w:val="24"/>
          </w:rPr>
          <w:t>.</w:t>
        </w:r>
        <w:proofErr w:type="spellStart"/>
        <w:r w:rsidRPr="009B52C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F45D2" w:rsidRPr="009B52CC" w:rsidRDefault="002F45D2" w:rsidP="009B52CC">
      <w:pPr>
        <w:ind w:left="-567" w:firstLine="709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Адрес электронной почты </w:t>
      </w:r>
      <w:r w:rsidR="00926E2D" w:rsidRPr="009B52CC">
        <w:rPr>
          <w:sz w:val="24"/>
          <w:szCs w:val="24"/>
        </w:rPr>
        <w:t>Управления</w:t>
      </w:r>
      <w:r w:rsidRPr="009B52CC">
        <w:rPr>
          <w:sz w:val="24"/>
          <w:szCs w:val="24"/>
        </w:rPr>
        <w:t xml:space="preserve">: </w:t>
      </w:r>
      <w:hyperlink r:id="rId11" w:history="1">
        <w:r w:rsidR="00D83EE4" w:rsidRPr="009B52CC">
          <w:rPr>
            <w:rStyle w:val="a9"/>
            <w:sz w:val="24"/>
            <w:szCs w:val="24"/>
            <w:lang w:val="en-US"/>
          </w:rPr>
          <w:t>admkoksa</w:t>
        </w:r>
        <w:r w:rsidR="00D83EE4" w:rsidRPr="009B52CC">
          <w:rPr>
            <w:rStyle w:val="a9"/>
            <w:sz w:val="24"/>
            <w:szCs w:val="24"/>
          </w:rPr>
          <w:t>@</w:t>
        </w:r>
        <w:r w:rsidR="00D83EE4" w:rsidRPr="009B52CC">
          <w:rPr>
            <w:rStyle w:val="a9"/>
            <w:sz w:val="24"/>
            <w:szCs w:val="24"/>
            <w:lang w:val="en-US"/>
          </w:rPr>
          <w:t>rambler</w:t>
        </w:r>
        <w:r w:rsidR="00D83EE4" w:rsidRPr="009B52CC">
          <w:rPr>
            <w:rStyle w:val="a9"/>
            <w:sz w:val="24"/>
            <w:szCs w:val="24"/>
          </w:rPr>
          <w:t>.</w:t>
        </w:r>
        <w:proofErr w:type="spellStart"/>
        <w:r w:rsidR="00D83EE4" w:rsidRPr="009B52C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9B52CC" w:rsidRDefault="002F45D2" w:rsidP="009B52CC">
      <w:pPr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  <w:rPr>
          <w:b/>
          <w:sz w:val="24"/>
          <w:szCs w:val="24"/>
        </w:rPr>
      </w:pPr>
      <w:r w:rsidRPr="009B52CC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926E2D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- </w:t>
      </w:r>
      <w:r w:rsidR="00926E2D" w:rsidRPr="009B52CC">
        <w:rPr>
          <w:sz w:val="24"/>
          <w:szCs w:val="24"/>
        </w:rPr>
        <w:t xml:space="preserve">предоставление </w:t>
      </w:r>
      <w:r w:rsidR="00926E2D" w:rsidRPr="009B52CC">
        <w:rPr>
          <w:color w:val="000000"/>
          <w:sz w:val="24"/>
          <w:szCs w:val="24"/>
        </w:rPr>
        <w:t>с</w:t>
      </w:r>
      <w:r w:rsidR="00926E2D" w:rsidRPr="009B52CC">
        <w:rPr>
          <w:sz w:val="24"/>
          <w:szCs w:val="24"/>
        </w:rPr>
        <w:t xml:space="preserve">убсидии на оплату процентов по кредитам, привлеченным в российских кредитных организациях </w:t>
      </w:r>
      <w:r w:rsidR="00220EBA" w:rsidRPr="009B52CC">
        <w:rPr>
          <w:sz w:val="24"/>
          <w:szCs w:val="24"/>
        </w:rPr>
        <w:t>(далее субсидия);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 отказ в</w:t>
      </w:r>
      <w:r w:rsidR="00C273F6" w:rsidRPr="009B52CC">
        <w:rPr>
          <w:sz w:val="24"/>
          <w:szCs w:val="24"/>
        </w:rPr>
        <w:t xml:space="preserve"> пр</w:t>
      </w:r>
      <w:r w:rsidR="00220EBA" w:rsidRPr="009B52CC">
        <w:rPr>
          <w:sz w:val="24"/>
          <w:szCs w:val="24"/>
        </w:rPr>
        <w:t>едоставлении субсидии</w:t>
      </w:r>
      <w:r w:rsidRPr="009B52CC">
        <w:rPr>
          <w:sz w:val="24"/>
          <w:szCs w:val="24"/>
        </w:rPr>
        <w:t>.</w:t>
      </w:r>
    </w:p>
    <w:p w:rsidR="00220EBA" w:rsidRPr="009B52CC" w:rsidRDefault="00220EBA" w:rsidP="009B52C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Срок предоставления муниципальной услуги</w:t>
      </w:r>
    </w:p>
    <w:p w:rsidR="006E1ED7" w:rsidRPr="009B52CC" w:rsidRDefault="002F45D2" w:rsidP="009B52CC">
      <w:pPr>
        <w:pStyle w:val="ConsPlusTitle"/>
        <w:numPr>
          <w:ilvl w:val="0"/>
          <w:numId w:val="7"/>
        </w:numPr>
        <w:tabs>
          <w:tab w:val="left" w:pos="-360"/>
          <w:tab w:val="left" w:pos="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заявителю осуществляется в </w:t>
      </w:r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сроки, установленные соглашением между Министерством экономического развития Республики Алтай </w:t>
      </w:r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>и муниципальным образованием «</w:t>
      </w:r>
      <w:proofErr w:type="spellStart"/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 xml:space="preserve"> район» РА </w:t>
      </w:r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субсидий для </w:t>
      </w:r>
      <w:proofErr w:type="spellStart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>софинансирования</w:t>
      </w:r>
      <w:proofErr w:type="spellEnd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развития малого и среднего предпринимательства </w:t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субсидии</w:t>
      </w:r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 xml:space="preserve"> в текущем году</w:t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E1ED7" w:rsidRPr="009B52CC" w:rsidRDefault="00204908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ab/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завершается путем:</w:t>
      </w:r>
    </w:p>
    <w:p w:rsidR="006E1ED7" w:rsidRPr="009B52CC" w:rsidRDefault="006E1ED7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- заключения договора о предоставлении субсидии;</w:t>
      </w:r>
    </w:p>
    <w:p w:rsidR="002F45D2" w:rsidRPr="009B52CC" w:rsidRDefault="006E1ED7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- уведомления заявителя об отказе в предоставлении субсидии.</w:t>
      </w:r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85BA1" w:rsidRPr="009B52CC" w:rsidRDefault="00F85BA1" w:rsidP="00A52B89">
      <w:pPr>
        <w:numPr>
          <w:ilvl w:val="0"/>
          <w:numId w:val="7"/>
        </w:numPr>
        <w:ind w:left="-567" w:firstLine="0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 xml:space="preserve">: </w:t>
      </w:r>
    </w:p>
    <w:p w:rsidR="006E1ED7" w:rsidRPr="009B52CC" w:rsidRDefault="00F85BA1" w:rsidP="009B52CC">
      <w:pPr>
        <w:ind w:left="-567"/>
        <w:jc w:val="both"/>
        <w:rPr>
          <w:rFonts w:eastAsia="Calibri"/>
          <w:color w:val="000000"/>
          <w:sz w:val="24"/>
          <w:szCs w:val="24"/>
        </w:rPr>
      </w:pPr>
      <w:r w:rsidRPr="009B52CC">
        <w:rPr>
          <w:sz w:val="24"/>
          <w:szCs w:val="24"/>
        </w:rPr>
        <w:t xml:space="preserve">- </w:t>
      </w:r>
      <w:r w:rsidR="006E1ED7" w:rsidRPr="009B52CC">
        <w:rPr>
          <w:rFonts w:eastAsia="Calibri"/>
          <w:color w:val="000000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6E1ED7" w:rsidRPr="009B52CC" w:rsidRDefault="006E1ED7" w:rsidP="009B52CC">
      <w:pPr>
        <w:pStyle w:val="ad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52CC">
        <w:rPr>
          <w:rFonts w:ascii="Times New Roman" w:hAnsi="Times New Roman"/>
          <w:color w:val="000000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85BA1" w:rsidRPr="009B52CC" w:rsidRDefault="00C565A6" w:rsidP="009B52CC">
      <w:pPr>
        <w:pStyle w:val="2"/>
        <w:ind w:left="-567" w:firstLine="0"/>
        <w:rPr>
          <w:rFonts w:eastAsiaTheme="minorHAnsi"/>
          <w:sz w:val="24"/>
          <w:szCs w:val="24"/>
          <w:lang w:eastAsia="en-US"/>
        </w:rPr>
      </w:pPr>
      <w:r w:rsidRPr="009B52CC">
        <w:rPr>
          <w:rFonts w:eastAsiaTheme="minorHAnsi"/>
          <w:sz w:val="24"/>
          <w:szCs w:val="24"/>
          <w:lang w:eastAsia="en-US"/>
        </w:rPr>
        <w:t xml:space="preserve">- </w:t>
      </w:r>
      <w:r w:rsidR="006E1ED7" w:rsidRPr="009B52CC">
        <w:rPr>
          <w:rFonts w:eastAsiaTheme="minorHAnsi"/>
          <w:sz w:val="24"/>
          <w:szCs w:val="24"/>
          <w:lang w:eastAsia="en-US"/>
        </w:rPr>
        <w:t>П</w:t>
      </w:r>
      <w:r w:rsidRPr="009B52CC">
        <w:rPr>
          <w:rFonts w:eastAsiaTheme="minorHAnsi"/>
          <w:sz w:val="24"/>
          <w:szCs w:val="24"/>
          <w:lang w:eastAsia="en-US"/>
        </w:rPr>
        <w:t xml:space="preserve">остановление </w:t>
      </w:r>
      <w:r w:rsidR="006E1ED7" w:rsidRPr="009B52CC">
        <w:rPr>
          <w:rFonts w:eastAsiaTheme="minorHAnsi"/>
          <w:sz w:val="24"/>
          <w:szCs w:val="24"/>
          <w:lang w:eastAsia="en-US"/>
        </w:rPr>
        <w:t xml:space="preserve">от 26 августа 2014 г. N 252 </w:t>
      </w:r>
      <w:r w:rsidRPr="009B52CC">
        <w:rPr>
          <w:rFonts w:eastAsiaTheme="minorHAnsi"/>
          <w:sz w:val="24"/>
          <w:szCs w:val="24"/>
          <w:lang w:eastAsia="en-US"/>
        </w:rPr>
        <w:t>«О мерах по реализации подпрограммы "Развитие малого и среднего предпринимательства в Республике Алтай" государственной программы Республики Алтай "Развитие экономического потенциала и предпринимательства».</w:t>
      </w:r>
    </w:p>
    <w:p w:rsidR="00283198" w:rsidRPr="009B52CC" w:rsidRDefault="00283198" w:rsidP="009B52CC">
      <w:pPr>
        <w:pStyle w:val="2"/>
        <w:ind w:left="-567" w:firstLine="0"/>
        <w:rPr>
          <w:sz w:val="24"/>
          <w:szCs w:val="24"/>
        </w:rPr>
      </w:pPr>
    </w:p>
    <w:p w:rsidR="00F85BA1" w:rsidRPr="009B52CC" w:rsidRDefault="006D5AAD" w:rsidP="009B52CC">
      <w:pPr>
        <w:pStyle w:val="2"/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85BA1" w:rsidRPr="009B52CC">
        <w:rPr>
          <w:b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муниципальной услуги </w:t>
      </w:r>
    </w:p>
    <w:p w:rsidR="00F85BA1" w:rsidRPr="009B52CC" w:rsidRDefault="006D5AAD" w:rsidP="00A52B89">
      <w:pPr>
        <w:pStyle w:val="2"/>
        <w:numPr>
          <w:ilvl w:val="0"/>
          <w:numId w:val="7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предоставлении муниципальной услуги </w:t>
      </w:r>
      <w:r w:rsidR="00F85BA1" w:rsidRPr="009B52CC">
        <w:rPr>
          <w:sz w:val="24"/>
          <w:szCs w:val="24"/>
        </w:rPr>
        <w:t xml:space="preserve">Заявитель представляет </w:t>
      </w:r>
      <w:r w:rsidR="00F85BA1" w:rsidRPr="009B52CC">
        <w:rPr>
          <w:bCs/>
          <w:sz w:val="24"/>
          <w:szCs w:val="24"/>
        </w:rPr>
        <w:t>следующие документы</w:t>
      </w:r>
      <w:r w:rsidR="00F85BA1" w:rsidRPr="009B52CC">
        <w:rPr>
          <w:sz w:val="24"/>
          <w:szCs w:val="24"/>
        </w:rPr>
        <w:t>:</w:t>
      </w:r>
    </w:p>
    <w:p w:rsidR="00C565A6" w:rsidRPr="009B52CC" w:rsidRDefault="00F85BA1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 </w:t>
      </w:r>
      <w:r w:rsidR="00C565A6" w:rsidRPr="009B52CC">
        <w:rPr>
          <w:rFonts w:ascii="Times New Roman" w:hAnsi="Times New Roman" w:cs="Times New Roman"/>
        </w:rPr>
        <w:t>- заявление на участие в конкурсе по форме согласно приложению N 1 к настоящему административному регламенту;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 копии учредительных документов;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  <w:color w:val="auto"/>
        </w:rPr>
      </w:pPr>
      <w:r w:rsidRPr="009B52CC">
        <w:rPr>
          <w:rFonts w:ascii="Times New Roman" w:hAnsi="Times New Roman" w:cs="Times New Roman"/>
          <w:color w:val="auto"/>
        </w:rPr>
        <w:t xml:space="preserve">- копии кредитного договора, заключенного банком с хозяйствующим субъектом, в соответствии с которым сумма привлеченного кредита составляет более </w:t>
      </w:r>
      <w:r w:rsidR="00204908" w:rsidRPr="009B52CC">
        <w:rPr>
          <w:rFonts w:ascii="Times New Roman" w:hAnsi="Times New Roman" w:cs="Times New Roman"/>
          <w:color w:val="auto"/>
        </w:rPr>
        <w:t xml:space="preserve">300 тысяч </w:t>
      </w:r>
      <w:r w:rsidR="00412B52" w:rsidRPr="009B52CC">
        <w:rPr>
          <w:rFonts w:ascii="Times New Roman" w:hAnsi="Times New Roman" w:cs="Times New Roman"/>
          <w:color w:val="auto"/>
        </w:rPr>
        <w:t>рублей;</w:t>
      </w:r>
      <w:r w:rsidRPr="009B52CC">
        <w:rPr>
          <w:rFonts w:ascii="Times New Roman" w:hAnsi="Times New Roman" w:cs="Times New Roman"/>
          <w:color w:val="auto"/>
        </w:rPr>
        <w:t xml:space="preserve"> 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</w:t>
      </w:r>
      <w:r w:rsidR="00204908" w:rsidRPr="009B52CC">
        <w:rPr>
          <w:rFonts w:ascii="Times New Roman" w:hAnsi="Times New Roman" w:cs="Times New Roman"/>
        </w:rPr>
        <w:t xml:space="preserve"> </w:t>
      </w:r>
      <w:r w:rsidRPr="009B52CC">
        <w:rPr>
          <w:rFonts w:ascii="Times New Roman" w:hAnsi="Times New Roman" w:cs="Times New Roman"/>
        </w:rPr>
        <w:t>заверенные банком выписки из ссудного счета и графика погашения кредита;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</w:t>
      </w:r>
      <w:r w:rsidR="00204908" w:rsidRPr="009B52CC">
        <w:rPr>
          <w:rFonts w:ascii="Times New Roman" w:hAnsi="Times New Roman" w:cs="Times New Roman"/>
        </w:rPr>
        <w:t xml:space="preserve"> </w:t>
      </w:r>
      <w:r w:rsidRPr="009B52CC">
        <w:rPr>
          <w:rFonts w:ascii="Times New Roman" w:hAnsi="Times New Roman" w:cs="Times New Roman"/>
        </w:rPr>
        <w:t xml:space="preserve">платежные поручения, подтверждающие уплату хозяйствующим субъектом кредита в размере не менее </w:t>
      </w:r>
      <w:r w:rsidR="00204908" w:rsidRPr="009B52CC">
        <w:rPr>
          <w:rFonts w:ascii="Times New Roman" w:hAnsi="Times New Roman" w:cs="Times New Roman"/>
        </w:rPr>
        <w:t>10</w:t>
      </w:r>
      <w:r w:rsidRPr="009B52CC">
        <w:rPr>
          <w:rFonts w:ascii="Times New Roman" w:hAnsi="Times New Roman" w:cs="Times New Roman"/>
        </w:rPr>
        <w:t xml:space="preserve"> процентов от всей суммы кредита и процентов по кредиту в размере не менее </w:t>
      </w:r>
      <w:r w:rsidR="00204908" w:rsidRPr="009B52CC">
        <w:rPr>
          <w:rFonts w:ascii="Times New Roman" w:hAnsi="Times New Roman" w:cs="Times New Roman"/>
        </w:rPr>
        <w:t>10</w:t>
      </w:r>
      <w:r w:rsidRPr="009B52CC">
        <w:rPr>
          <w:rFonts w:ascii="Times New Roman" w:hAnsi="Times New Roman" w:cs="Times New Roman"/>
        </w:rPr>
        <w:t xml:space="preserve"> процентов от всей суммы процентов по кредиту;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</w:t>
      </w:r>
      <w:r w:rsidR="00204908" w:rsidRPr="009B52CC">
        <w:rPr>
          <w:rFonts w:ascii="Times New Roman" w:hAnsi="Times New Roman" w:cs="Times New Roman"/>
        </w:rPr>
        <w:t xml:space="preserve"> </w:t>
      </w:r>
      <w:r w:rsidRPr="009B52CC">
        <w:rPr>
          <w:rFonts w:ascii="Times New Roman" w:hAnsi="Times New Roman" w:cs="Times New Roman"/>
        </w:rPr>
        <w:t>заключенные хозяйствующим субъектом договоров, об</w:t>
      </w:r>
      <w:r w:rsidR="00283198" w:rsidRPr="009B52CC">
        <w:rPr>
          <w:rFonts w:ascii="Times New Roman" w:hAnsi="Times New Roman" w:cs="Times New Roman"/>
        </w:rPr>
        <w:t xml:space="preserve">еспечивающих строительство для </w:t>
      </w:r>
      <w:r w:rsidRPr="009B52CC">
        <w:rPr>
          <w:rFonts w:ascii="Times New Roman" w:hAnsi="Times New Roman" w:cs="Times New Roman"/>
        </w:rPr>
        <w:t>собственных нужд производственных зданий, строений, сооружений (за исключением случаев, когда хозяйствующий субъект осуществляет деятельность, связанную со строительством) и (ил</w:t>
      </w:r>
      <w:r w:rsidR="00204908" w:rsidRPr="009B52CC">
        <w:rPr>
          <w:rFonts w:ascii="Times New Roman" w:hAnsi="Times New Roman" w:cs="Times New Roman"/>
        </w:rPr>
        <w:t>и) приобретением оборудования;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- расчет суммы субсидии, подлежащей возмещению, по форме согласно приложению N 2 к настоящему </w:t>
      </w:r>
      <w:r w:rsidR="00283198" w:rsidRPr="009B52CC">
        <w:rPr>
          <w:rFonts w:ascii="Times New Roman" w:hAnsi="Times New Roman" w:cs="Times New Roman"/>
        </w:rPr>
        <w:t>административному регламенту;</w:t>
      </w:r>
    </w:p>
    <w:p w:rsidR="00AD7795" w:rsidRPr="009B52CC" w:rsidRDefault="00283198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- </w:t>
      </w:r>
      <w:r w:rsidR="00C565A6" w:rsidRPr="009B52CC">
        <w:rPr>
          <w:rFonts w:ascii="Times New Roman" w:hAnsi="Times New Roman" w:cs="Times New Roman"/>
        </w:rPr>
        <w:t>опись представленных документов, подписанная уполномоченным лицом и заверенная печатью претендента (при ее наличии).</w:t>
      </w:r>
    </w:p>
    <w:p w:rsidR="00283198" w:rsidRPr="009B52CC" w:rsidRDefault="00283198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</w:p>
    <w:p w:rsidR="002F45D2" w:rsidRPr="009B52CC" w:rsidRDefault="006D5AAD" w:rsidP="009B52CC">
      <w:pPr>
        <w:pStyle w:val="2"/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F45D2" w:rsidRPr="009B52CC">
        <w:rPr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283198" w:rsidRPr="009B52CC">
        <w:rPr>
          <w:b/>
          <w:sz w:val="24"/>
          <w:szCs w:val="24"/>
        </w:rPr>
        <w:t>оставлении муниципальных услуг</w:t>
      </w:r>
    </w:p>
    <w:p w:rsidR="00F07B39" w:rsidRPr="009B52CC" w:rsidRDefault="005128D9" w:rsidP="009B52CC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 w:rsidR="00F07B39" w:rsidRPr="009B52C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07B39" w:rsidRPr="009B52CC" w:rsidRDefault="00F07B39" w:rsidP="009B52CC">
      <w:pPr>
        <w:ind w:left="-567" w:firstLine="851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выписка из Единого государственного реестра юридических лиц, Единого государственного реестра индивидуальных предпринимателей, выданная не ранее 30 дней до даты подачи заявления;</w:t>
      </w:r>
    </w:p>
    <w:p w:rsidR="00F07B39" w:rsidRPr="009B52CC" w:rsidRDefault="00F07B39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справка налогового органа о наличии (отсутствии)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дату, которая предшествует дате подачи заявления не более чем на 30 дней;</w:t>
      </w:r>
    </w:p>
    <w:p w:rsidR="00F07B39" w:rsidRPr="009B52CC" w:rsidRDefault="00F07B39" w:rsidP="009B52CC">
      <w:pPr>
        <w:ind w:left="-567" w:firstLine="709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медицинское страхование, должна быть выдана по состоянию на дату, которая предшествует дате подачи заявления не более чем на 30 дней;</w:t>
      </w:r>
    </w:p>
    <w:p w:rsidR="00F07B39" w:rsidRPr="009B52CC" w:rsidRDefault="00F07B39" w:rsidP="009B52CC">
      <w:pPr>
        <w:ind w:left="-567" w:firstLine="709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справка Фонда социального </w:t>
      </w:r>
      <w:r w:rsidR="00204908" w:rsidRPr="009B52CC">
        <w:rPr>
          <w:sz w:val="24"/>
          <w:szCs w:val="24"/>
        </w:rPr>
        <w:t xml:space="preserve">и медицинского </w:t>
      </w:r>
      <w:r w:rsidRPr="009B52CC">
        <w:rPr>
          <w:sz w:val="24"/>
          <w:szCs w:val="24"/>
        </w:rPr>
        <w:t>страхования Российской Федерации, подтверждающая отсутствие (наличие) неисполненной обязанности по уплате страховых взносов по состоянию на дату, которая предшествует дате подачи заявления не более чем на 30 дней.</w:t>
      </w:r>
    </w:p>
    <w:p w:rsidR="00F07B39" w:rsidRPr="009B52CC" w:rsidRDefault="00F07B39" w:rsidP="009B52CC">
      <w:pPr>
        <w:ind w:left="-567" w:firstLine="709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Заявитель вправе по собственной инициативе представить вышеуказанные документы</w:t>
      </w:r>
      <w:r w:rsidR="00204908" w:rsidRPr="009B52CC">
        <w:rPr>
          <w:color w:val="000000"/>
          <w:sz w:val="24"/>
          <w:szCs w:val="24"/>
        </w:rPr>
        <w:t xml:space="preserve"> из данного перечня</w:t>
      </w:r>
      <w:r w:rsidRPr="009B52CC">
        <w:rPr>
          <w:color w:val="000000"/>
          <w:sz w:val="24"/>
          <w:szCs w:val="24"/>
        </w:rPr>
        <w:t>.</w:t>
      </w:r>
    </w:p>
    <w:p w:rsidR="002F45D2" w:rsidRPr="009B52CC" w:rsidRDefault="002F45D2" w:rsidP="009B52CC">
      <w:pPr>
        <w:pStyle w:val="a5"/>
        <w:ind w:left="-567"/>
        <w:rPr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7AB3" w:rsidRPr="009B52CC" w:rsidRDefault="00F275FA" w:rsidP="006D5AAD">
      <w:pPr>
        <w:pStyle w:val="a5"/>
        <w:numPr>
          <w:ilvl w:val="0"/>
          <w:numId w:val="7"/>
        </w:numPr>
        <w:tabs>
          <w:tab w:val="left" w:pos="-360"/>
          <w:tab w:val="left" w:pos="0"/>
        </w:tabs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П</w:t>
      </w:r>
      <w:r w:rsidR="00077AB3" w:rsidRPr="009B52CC">
        <w:rPr>
          <w:sz w:val="24"/>
          <w:szCs w:val="24"/>
        </w:rPr>
        <w:t>редставление документов</w:t>
      </w:r>
      <w:r w:rsidRPr="009B52CC">
        <w:rPr>
          <w:sz w:val="24"/>
          <w:szCs w:val="24"/>
        </w:rPr>
        <w:t>, после сроков, установленных в объявлении о проведении конкурса на предоставление муниципальной услуги,</w:t>
      </w:r>
      <w:r w:rsidR="00077AB3" w:rsidRPr="009B52CC">
        <w:rPr>
          <w:sz w:val="24"/>
          <w:szCs w:val="24"/>
        </w:rPr>
        <w:t xml:space="preserve"> является основанием для отказа в их приеме.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6341EB" w:rsidRPr="009B52CC" w:rsidRDefault="006341EB" w:rsidP="006D5AAD">
      <w:pPr>
        <w:pStyle w:val="Default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color w:val="auto"/>
        </w:rPr>
      </w:pPr>
      <w:r w:rsidRPr="009B52CC">
        <w:rPr>
          <w:rFonts w:ascii="Times New Roman" w:hAnsi="Times New Roman" w:cs="Times New Roman"/>
          <w:color w:val="auto"/>
        </w:rPr>
        <w:t>Оснований для приостановления предоставления муниципальной услуги законодательством не предусмотрено.</w:t>
      </w:r>
    </w:p>
    <w:p w:rsidR="002F45D2" w:rsidRPr="009B52CC" w:rsidRDefault="006341EB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Заявителю </w:t>
      </w:r>
      <w:r w:rsidR="00F275FA" w:rsidRPr="009B52CC">
        <w:rPr>
          <w:rFonts w:ascii="Times New Roman" w:hAnsi="Times New Roman" w:cs="Times New Roman"/>
          <w:b w:val="0"/>
          <w:sz w:val="24"/>
          <w:szCs w:val="24"/>
        </w:rPr>
        <w:t>будет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отказано в предоставлении муниципальной услуги по следующим основаниям: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 находится в стадии реорганизации, ликвидации или банкротства;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lastRenderedPageBreak/>
        <w:t>-имеется на дату проведения конкурса просроченная задолженность по налоговым и иным обязательным платежам в бюджетную систему и внебюджетные фонды Российской Федерации;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-представлены ложные сведения;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-представлены не в полном объеме в установленный срок документы, определенные в настоящем Порядке;</w:t>
      </w:r>
    </w:p>
    <w:p w:rsidR="006341EB" w:rsidRPr="009B52CC" w:rsidRDefault="006341EB" w:rsidP="009B52CC">
      <w:pPr>
        <w:pStyle w:val="Default"/>
        <w:ind w:left="-567"/>
        <w:jc w:val="both"/>
        <w:rPr>
          <w:rFonts w:ascii="Times New Roman" w:hAnsi="Times New Roman" w:cs="Times New Roman"/>
          <w:color w:val="auto"/>
        </w:rPr>
      </w:pPr>
      <w:r w:rsidRPr="009B52CC">
        <w:rPr>
          <w:rFonts w:ascii="Times New Roman" w:hAnsi="Times New Roman" w:cs="Times New Roman"/>
          <w:color w:val="auto"/>
        </w:rPr>
        <w:t xml:space="preserve">- ранее в отношении заявителя было принято решение об оказании </w:t>
      </w:r>
      <w:r w:rsidR="00412B52" w:rsidRPr="009B52CC">
        <w:rPr>
          <w:rFonts w:ascii="Times New Roman" w:hAnsi="Times New Roman" w:cs="Times New Roman"/>
          <w:color w:val="auto"/>
        </w:rPr>
        <w:t>любой государственной поддержки по представленным кредитам</w:t>
      </w:r>
      <w:r w:rsidR="00F275FA" w:rsidRPr="009B52CC">
        <w:rPr>
          <w:rFonts w:ascii="Times New Roman" w:hAnsi="Times New Roman" w:cs="Times New Roman"/>
          <w:color w:val="auto"/>
        </w:rPr>
        <w:t>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outlineLvl w:val="2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3C0E" w:rsidRPr="009B52CC" w:rsidRDefault="002F45D2" w:rsidP="006D5AAD">
      <w:pPr>
        <w:pStyle w:val="a5"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rPr>
          <w:b/>
          <w:sz w:val="24"/>
          <w:szCs w:val="24"/>
        </w:rPr>
      </w:pPr>
      <w:r w:rsidRPr="009B52CC">
        <w:rPr>
          <w:color w:val="auto"/>
          <w:sz w:val="24"/>
          <w:szCs w:val="24"/>
        </w:rPr>
        <w:t xml:space="preserve"> При предоставлении муниципальной услуги </w:t>
      </w:r>
      <w:r w:rsidR="00F275FA" w:rsidRPr="009B52CC">
        <w:rPr>
          <w:color w:val="auto"/>
          <w:sz w:val="24"/>
          <w:szCs w:val="24"/>
        </w:rPr>
        <w:t xml:space="preserve">осуществляется </w:t>
      </w:r>
      <w:r w:rsidRPr="009B52CC">
        <w:rPr>
          <w:color w:val="auto"/>
          <w:sz w:val="24"/>
          <w:szCs w:val="24"/>
        </w:rPr>
        <w:t xml:space="preserve">участие </w:t>
      </w:r>
      <w:r w:rsidR="00C73C0E" w:rsidRPr="009B52CC">
        <w:rPr>
          <w:color w:val="auto"/>
          <w:sz w:val="24"/>
          <w:szCs w:val="24"/>
        </w:rPr>
        <w:t xml:space="preserve">следующих </w:t>
      </w:r>
      <w:r w:rsidRPr="009B52CC">
        <w:rPr>
          <w:color w:val="auto"/>
          <w:sz w:val="24"/>
          <w:szCs w:val="24"/>
        </w:rPr>
        <w:t>организаций</w:t>
      </w:r>
      <w:r w:rsidR="00C73C0E" w:rsidRPr="009B52CC">
        <w:rPr>
          <w:color w:val="auto"/>
          <w:sz w:val="24"/>
          <w:szCs w:val="24"/>
        </w:rPr>
        <w:t xml:space="preserve"> путем межведомственного взаимодействия: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color w:val="auto"/>
          <w:sz w:val="24"/>
          <w:szCs w:val="24"/>
        </w:rPr>
      </w:pPr>
      <w:r w:rsidRPr="009B52CC">
        <w:rPr>
          <w:color w:val="auto"/>
          <w:sz w:val="24"/>
          <w:szCs w:val="24"/>
        </w:rPr>
        <w:t xml:space="preserve">- Управление </w:t>
      </w:r>
      <w:proofErr w:type="spellStart"/>
      <w:r w:rsidRPr="006D5AAD">
        <w:rPr>
          <w:color w:val="auto"/>
          <w:sz w:val="24"/>
          <w:szCs w:val="24"/>
        </w:rPr>
        <w:t>Росреестра</w:t>
      </w:r>
      <w:proofErr w:type="spellEnd"/>
      <w:r w:rsidRPr="009B52CC">
        <w:rPr>
          <w:color w:val="auto"/>
          <w:sz w:val="24"/>
          <w:szCs w:val="24"/>
        </w:rPr>
        <w:t xml:space="preserve"> по Р</w:t>
      </w:r>
      <w:r w:rsidR="006D5AAD">
        <w:rPr>
          <w:color w:val="auto"/>
          <w:sz w:val="24"/>
          <w:szCs w:val="24"/>
        </w:rPr>
        <w:t xml:space="preserve">еспублике </w:t>
      </w:r>
      <w:r w:rsidRPr="009B52CC">
        <w:rPr>
          <w:color w:val="auto"/>
          <w:sz w:val="24"/>
          <w:szCs w:val="24"/>
        </w:rPr>
        <w:t>А</w:t>
      </w:r>
      <w:r w:rsidR="006D5AAD">
        <w:rPr>
          <w:color w:val="auto"/>
          <w:sz w:val="24"/>
          <w:szCs w:val="24"/>
        </w:rPr>
        <w:t>лтай</w:t>
      </w:r>
      <w:r w:rsidRPr="009B52CC">
        <w:rPr>
          <w:color w:val="auto"/>
          <w:sz w:val="24"/>
          <w:szCs w:val="24"/>
        </w:rPr>
        <w:t>;</w:t>
      </w:r>
    </w:p>
    <w:p w:rsidR="002F45D2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sz w:val="24"/>
          <w:szCs w:val="24"/>
        </w:rPr>
      </w:pPr>
      <w:r w:rsidRPr="009B52CC">
        <w:rPr>
          <w:color w:val="auto"/>
          <w:sz w:val="24"/>
          <w:szCs w:val="24"/>
        </w:rPr>
        <w:t>-</w:t>
      </w:r>
      <w:r w:rsidRPr="009B52CC">
        <w:rPr>
          <w:sz w:val="24"/>
          <w:szCs w:val="24"/>
        </w:rPr>
        <w:t xml:space="preserve"> Управление федеральной налоговой службы России по Республике Алтай;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- Управление пенсионного фонда РФ по РА;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- Управление медицинского и социального страхования РФ по РА. 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b/>
          <w:sz w:val="24"/>
          <w:szCs w:val="24"/>
        </w:rPr>
      </w:pPr>
    </w:p>
    <w:p w:rsidR="002F45D2" w:rsidRPr="009B52CC" w:rsidRDefault="002F45D2" w:rsidP="009B52CC">
      <w:pPr>
        <w:pStyle w:val="a5"/>
        <w:ind w:left="-567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</w:t>
      </w:r>
      <w:r w:rsidR="00C73C0E" w:rsidRPr="009B52CC">
        <w:rPr>
          <w:rFonts w:ascii="Times New Roman" w:hAnsi="Times New Roman" w:cs="Times New Roman"/>
          <w:sz w:val="24"/>
          <w:szCs w:val="24"/>
        </w:rPr>
        <w:t>явления</w:t>
      </w:r>
      <w:r w:rsidRPr="009B52CC">
        <w:rPr>
          <w:rFonts w:ascii="Times New Roman" w:hAnsi="Times New Roman" w:cs="Times New Roman"/>
          <w:sz w:val="24"/>
          <w:szCs w:val="24"/>
        </w:rPr>
        <w:t xml:space="preserve"> </w:t>
      </w:r>
      <w:r w:rsidR="00C73C0E" w:rsidRPr="009B52CC">
        <w:rPr>
          <w:rFonts w:ascii="Times New Roman" w:hAnsi="Times New Roman" w:cs="Times New Roman"/>
          <w:sz w:val="24"/>
          <w:szCs w:val="24"/>
        </w:rPr>
        <w:t xml:space="preserve">на </w:t>
      </w:r>
      <w:r w:rsidRPr="009B52CC">
        <w:rPr>
          <w:rFonts w:ascii="Times New Roman" w:hAnsi="Times New Roman" w:cs="Times New Roman"/>
          <w:sz w:val="24"/>
          <w:szCs w:val="24"/>
        </w:rPr>
        <w:t>предоставлени</w:t>
      </w:r>
      <w:r w:rsidR="00C73C0E" w:rsidRPr="009B52CC">
        <w:rPr>
          <w:rFonts w:ascii="Times New Roman" w:hAnsi="Times New Roman" w:cs="Times New Roman"/>
          <w:sz w:val="24"/>
          <w:szCs w:val="24"/>
        </w:rPr>
        <w:t>е</w:t>
      </w:r>
      <w:r w:rsidRPr="009B52CC">
        <w:rPr>
          <w:rFonts w:ascii="Times New Roman" w:hAnsi="Times New Roman" w:cs="Times New Roman"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Срок ожидания в очереди при подаче заявления и при получении результата предоставления муниципальной услуги </w:t>
      </w:r>
      <w:r w:rsidR="006341EB" w:rsidRPr="009B52CC">
        <w:rPr>
          <w:rFonts w:ascii="Times New Roman" w:hAnsi="Times New Roman" w:cs="Times New Roman"/>
          <w:b w:val="0"/>
          <w:sz w:val="24"/>
          <w:szCs w:val="24"/>
        </w:rPr>
        <w:t xml:space="preserve">не должен превышать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15 минут.</w:t>
      </w:r>
    </w:p>
    <w:p w:rsidR="002F45D2" w:rsidRPr="009B52CC" w:rsidRDefault="002F45D2" w:rsidP="009B52CC">
      <w:pPr>
        <w:pStyle w:val="a5"/>
        <w:ind w:left="-567" w:hanging="284"/>
        <w:rPr>
          <w:sz w:val="24"/>
          <w:szCs w:val="24"/>
        </w:rPr>
      </w:pPr>
    </w:p>
    <w:p w:rsidR="002F45D2" w:rsidRPr="009B52CC" w:rsidRDefault="002F45D2" w:rsidP="009B52CC">
      <w:pPr>
        <w:pStyle w:val="a5"/>
        <w:ind w:left="-567"/>
        <w:rPr>
          <w:b/>
          <w:color w:val="auto"/>
          <w:sz w:val="24"/>
          <w:szCs w:val="24"/>
        </w:rPr>
      </w:pPr>
      <w:r w:rsidRPr="009B52CC">
        <w:rPr>
          <w:b/>
          <w:color w:val="auto"/>
          <w:sz w:val="24"/>
          <w:szCs w:val="24"/>
        </w:rPr>
        <w:t>Срок регистрации за</w:t>
      </w:r>
      <w:r w:rsidR="00C73C0E" w:rsidRPr="009B52CC">
        <w:rPr>
          <w:b/>
          <w:color w:val="auto"/>
          <w:sz w:val="24"/>
          <w:szCs w:val="24"/>
        </w:rPr>
        <w:t xml:space="preserve">явления </w:t>
      </w:r>
      <w:r w:rsidRPr="009B52CC">
        <w:rPr>
          <w:b/>
          <w:color w:val="auto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</w:t>
      </w:r>
      <w:r w:rsidR="00C73C0E" w:rsidRPr="009B52CC">
        <w:rPr>
          <w:rFonts w:ascii="Times New Roman" w:hAnsi="Times New Roman" w:cs="Times New Roman"/>
          <w:b w:val="0"/>
          <w:sz w:val="24"/>
          <w:szCs w:val="24"/>
        </w:rPr>
        <w:t xml:space="preserve"> заявления и приложенных документов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9B52CC" w:rsidRDefault="002F45D2" w:rsidP="009B52CC">
      <w:pPr>
        <w:pStyle w:val="a5"/>
        <w:numPr>
          <w:ilvl w:val="0"/>
          <w:numId w:val="7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Pr="009B52CC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9B52CC">
        <w:rPr>
          <w:sz w:val="24"/>
          <w:szCs w:val="24"/>
        </w:rPr>
        <w:t xml:space="preserve">. </w:t>
      </w:r>
    </w:p>
    <w:p w:rsidR="002F45D2" w:rsidRPr="009B52CC" w:rsidRDefault="002F45D2" w:rsidP="009B52CC">
      <w:pPr>
        <w:pStyle w:val="a5"/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Муниципальная услуга предоставляется специалистами </w:t>
      </w:r>
      <w:r w:rsidR="00926E2D" w:rsidRPr="009B52CC">
        <w:rPr>
          <w:sz w:val="24"/>
          <w:szCs w:val="24"/>
        </w:rPr>
        <w:t>Управлени</w:t>
      </w:r>
      <w:r w:rsidR="006341EB" w:rsidRPr="009B52CC">
        <w:rPr>
          <w:sz w:val="24"/>
          <w:szCs w:val="24"/>
        </w:rPr>
        <w:t>я</w:t>
      </w:r>
      <w:r w:rsidRPr="009B52CC">
        <w:rPr>
          <w:sz w:val="24"/>
          <w:szCs w:val="24"/>
        </w:rPr>
        <w:t xml:space="preserve"> в кабинетах, расположенных в здании.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Рабочее место специалистов </w:t>
      </w:r>
      <w:r w:rsidR="00926E2D" w:rsidRPr="009B52CC">
        <w:rPr>
          <w:sz w:val="24"/>
          <w:szCs w:val="24"/>
        </w:rPr>
        <w:t>Управлени</w:t>
      </w:r>
      <w:r w:rsidR="006341EB" w:rsidRPr="009B52CC">
        <w:rPr>
          <w:sz w:val="24"/>
          <w:szCs w:val="24"/>
        </w:rPr>
        <w:t>я</w:t>
      </w:r>
      <w:r w:rsidRPr="009B52C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</w:t>
      </w:r>
      <w:r w:rsidR="006D5AAD">
        <w:rPr>
          <w:sz w:val="24"/>
          <w:szCs w:val="24"/>
        </w:rPr>
        <w:t xml:space="preserve"> </w:t>
      </w:r>
      <w:r w:rsidRPr="009B52CC">
        <w:rPr>
          <w:sz w:val="24"/>
          <w:szCs w:val="24"/>
        </w:rPr>
        <w:t xml:space="preserve">размещена </w:t>
      </w:r>
      <w:r w:rsidR="00C73C0E" w:rsidRPr="009B52CC">
        <w:rPr>
          <w:sz w:val="24"/>
          <w:szCs w:val="24"/>
        </w:rPr>
        <w:t>в районных СМИ.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B53F0" w:rsidRPr="009B52CC" w:rsidRDefault="00EB53F0" w:rsidP="009B52CC">
      <w:pPr>
        <w:widowControl w:val="0"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В помещении созданы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45D2" w:rsidRPr="009B52CC" w:rsidRDefault="002F45D2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9B52CC" w:rsidRDefault="002F45D2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услуги, возможность получения муниципальной услуги в </w:t>
      </w:r>
      <w:r w:rsidR="00963D54" w:rsidRPr="009B52CC">
        <w:rPr>
          <w:rFonts w:ascii="Times New Roman" w:hAnsi="Times New Roman" w:cs="Times New Roman"/>
          <w:sz w:val="24"/>
          <w:szCs w:val="24"/>
        </w:rPr>
        <w:t>МФЦ</w:t>
      </w:r>
      <w:r w:rsidRPr="009B52CC">
        <w:rPr>
          <w:rFonts w:ascii="Times New Roman" w:hAnsi="Times New Roman" w:cs="Times New Roman"/>
          <w:sz w:val="24"/>
          <w:szCs w:val="24"/>
        </w:rPr>
        <w:t xml:space="preserve">, возможность получения информации о ходе предоставления </w:t>
      </w:r>
      <w:r w:rsidRPr="009B52C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9B52CC" w:rsidRDefault="002F45D2" w:rsidP="009B52CC">
      <w:pPr>
        <w:pStyle w:val="a5"/>
        <w:widowControl w:val="0"/>
        <w:numPr>
          <w:ilvl w:val="0"/>
          <w:numId w:val="6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9B52CC">
        <w:rPr>
          <w:bCs/>
          <w:sz w:val="24"/>
          <w:szCs w:val="24"/>
        </w:rPr>
        <w:t>Едином портале государственных и муниципальных услуг,</w:t>
      </w:r>
      <w:r w:rsidRPr="009B52C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9B52CC">
        <w:rPr>
          <w:bCs/>
          <w:sz w:val="24"/>
          <w:szCs w:val="24"/>
        </w:rPr>
        <w:t xml:space="preserve"> </w:t>
      </w:r>
      <w:r w:rsidRPr="009B52CC">
        <w:rPr>
          <w:sz w:val="24"/>
          <w:szCs w:val="24"/>
        </w:rPr>
        <w:t>на сайте Управления и в средствах массовой информации;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63D54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963D54" w:rsidRPr="009B52CC">
        <w:rPr>
          <w:sz w:val="24"/>
          <w:szCs w:val="24"/>
        </w:rPr>
        <w:t>;</w:t>
      </w:r>
    </w:p>
    <w:p w:rsidR="002F45D2" w:rsidRPr="009B52CC" w:rsidRDefault="00963D54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</w:t>
      </w:r>
      <w:r w:rsidR="002F45D2" w:rsidRPr="009B52CC">
        <w:rPr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F45D2" w:rsidRPr="009B52CC" w:rsidRDefault="002F45D2" w:rsidP="009B52CC">
      <w:pPr>
        <w:pStyle w:val="a5"/>
        <w:ind w:left="-567"/>
        <w:rPr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963D54" w:rsidRPr="009B52CC">
        <w:rPr>
          <w:rFonts w:ascii="Times New Roman" w:hAnsi="Times New Roman" w:cs="Times New Roman"/>
          <w:sz w:val="24"/>
          <w:szCs w:val="24"/>
        </w:rPr>
        <w:t>МФЦ</w:t>
      </w:r>
      <w:r w:rsidRPr="009B52C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</w:t>
      </w:r>
      <w:r w:rsidR="00C73C0E" w:rsidRPr="009B52CC">
        <w:rPr>
          <w:rFonts w:ascii="Times New Roman" w:hAnsi="Times New Roman" w:cs="Times New Roman"/>
          <w:b w:val="0"/>
          <w:sz w:val="24"/>
          <w:szCs w:val="24"/>
        </w:rPr>
        <w:t xml:space="preserve">может быть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организовано на базе 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П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ортал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3144B2" w:rsidRPr="009B52C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Портале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6D5AAD" w:rsidRDefault="006D5AAD" w:rsidP="009B52CC">
      <w:pPr>
        <w:autoSpaceDE w:val="0"/>
        <w:autoSpaceDN w:val="0"/>
        <w:adjustRightInd w:val="0"/>
        <w:ind w:left="-567"/>
        <w:jc w:val="center"/>
        <w:outlineLvl w:val="1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outlineLvl w:val="1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 w:rsidR="00C73C0E" w:rsidRPr="009B52CC">
        <w:rPr>
          <w:rFonts w:ascii="Times New Roman" w:hAnsi="Times New Roman" w:cs="Times New Roman"/>
          <w:b w:val="0"/>
          <w:sz w:val="24"/>
          <w:szCs w:val="24"/>
        </w:rPr>
        <w:t>3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Регламенту:</w:t>
      </w:r>
    </w:p>
    <w:p w:rsidR="002F45D2" w:rsidRPr="009B52CC" w:rsidRDefault="002F45D2" w:rsidP="006D5AAD">
      <w:pPr>
        <w:pStyle w:val="a6"/>
        <w:numPr>
          <w:ilvl w:val="0"/>
          <w:numId w:val="5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9B52CC" w:rsidRDefault="002F45D2" w:rsidP="006D5AAD">
      <w:pPr>
        <w:pStyle w:val="a6"/>
        <w:numPr>
          <w:ilvl w:val="0"/>
          <w:numId w:val="5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2F45D2" w:rsidRPr="009B52CC" w:rsidRDefault="002F45D2" w:rsidP="006D5AAD">
      <w:pPr>
        <w:pStyle w:val="a6"/>
        <w:numPr>
          <w:ilvl w:val="0"/>
          <w:numId w:val="5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выдача, либо отказ в </w:t>
      </w:r>
      <w:r w:rsidR="003D44CB" w:rsidRPr="009B52CC">
        <w:rPr>
          <w:sz w:val="24"/>
          <w:szCs w:val="24"/>
        </w:rPr>
        <w:t>предоставлении муниципальной услуги.</w:t>
      </w:r>
    </w:p>
    <w:p w:rsidR="002F45D2" w:rsidRPr="009B52CC" w:rsidRDefault="002F45D2" w:rsidP="006D5AAD">
      <w:pPr>
        <w:pStyle w:val="11"/>
        <w:ind w:left="-567"/>
        <w:rPr>
          <w:sz w:val="24"/>
          <w:szCs w:val="24"/>
        </w:rPr>
      </w:pPr>
    </w:p>
    <w:p w:rsidR="002F45D2" w:rsidRPr="009B52CC" w:rsidRDefault="002F45D2" w:rsidP="006D5AAD">
      <w:pPr>
        <w:pStyle w:val="ConsPlusTitle"/>
        <w:widowControl/>
        <w:tabs>
          <w:tab w:val="left" w:pos="-36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C238B" w:rsidRPr="009B52CC">
        <w:rPr>
          <w:rFonts w:ascii="Times New Roman" w:hAnsi="Times New Roman" w:cs="Times New Roman"/>
          <w:b w:val="0"/>
          <w:sz w:val="24"/>
          <w:szCs w:val="24"/>
        </w:rPr>
        <w:t xml:space="preserve">Управление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заявления и документов, указанных в настояще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м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лично или через МФЦ;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направить по почте;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отправить на электронную почту;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обратиться через </w:t>
      </w:r>
      <w:r w:rsidR="003F63D3" w:rsidRPr="009B52CC">
        <w:rPr>
          <w:sz w:val="24"/>
          <w:szCs w:val="24"/>
        </w:rPr>
        <w:t>Портал</w:t>
      </w:r>
      <w:r w:rsidRPr="009B52CC">
        <w:rPr>
          <w:sz w:val="24"/>
          <w:szCs w:val="24"/>
        </w:rPr>
        <w:t xml:space="preserve">. </w:t>
      </w:r>
    </w:p>
    <w:p w:rsidR="002F45D2" w:rsidRPr="009B52CC" w:rsidRDefault="006D5AAD" w:rsidP="006D5AAD">
      <w:pPr>
        <w:pStyle w:val="ConsPlusTitle"/>
        <w:widowControl/>
        <w:tabs>
          <w:tab w:val="left" w:pos="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При отсутствии необходимых к предоставлению зая</w:t>
      </w:r>
      <w:r w:rsidR="005C238B" w:rsidRPr="009B52CC">
        <w:rPr>
          <w:rFonts w:ascii="Times New Roman" w:hAnsi="Times New Roman" w:cs="Times New Roman"/>
          <w:b w:val="0"/>
          <w:sz w:val="24"/>
          <w:szCs w:val="24"/>
        </w:rPr>
        <w:t>вителем документов, специалист Управления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информирует об этом заявителя. 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 </w:t>
      </w:r>
      <w:r w:rsidR="005C238B" w:rsidRPr="009B52CC">
        <w:rPr>
          <w:rFonts w:ascii="Times New Roman" w:hAnsi="Times New Roman" w:cs="Times New Roman"/>
          <w:b w:val="0"/>
          <w:sz w:val="24"/>
          <w:szCs w:val="24"/>
        </w:rPr>
        <w:t>специалист Управления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через 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Портал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87003C" w:rsidRPr="009B52CC" w:rsidRDefault="006D5AAD" w:rsidP="006D5AAD">
      <w:pPr>
        <w:pStyle w:val="14"/>
        <w:widowControl w:val="0"/>
        <w:tabs>
          <w:tab w:val="num" w:pos="360"/>
          <w:tab w:val="left" w:pos="1494"/>
        </w:tabs>
        <w:suppressAutoHyphens/>
        <w:spacing w:before="0" w:after="0"/>
        <w:ind w:left="-567"/>
        <w:rPr>
          <w:szCs w:val="24"/>
        </w:rPr>
      </w:pPr>
      <w:r>
        <w:rPr>
          <w:szCs w:val="24"/>
        </w:rPr>
        <w:tab/>
      </w:r>
      <w:r w:rsidR="002F45D2" w:rsidRPr="009B52CC">
        <w:rPr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87003C" w:rsidRPr="009B52CC" w:rsidRDefault="0087003C" w:rsidP="006D5AAD">
      <w:pPr>
        <w:pStyle w:val="14"/>
        <w:widowControl w:val="0"/>
        <w:tabs>
          <w:tab w:val="num" w:pos="360"/>
          <w:tab w:val="left" w:pos="1494"/>
        </w:tabs>
        <w:suppressAutoHyphens/>
        <w:spacing w:before="0" w:after="0"/>
        <w:ind w:left="-567"/>
        <w:rPr>
          <w:b/>
          <w:szCs w:val="24"/>
        </w:rPr>
      </w:pPr>
    </w:p>
    <w:p w:rsidR="0087003C" w:rsidRPr="009B52CC" w:rsidRDefault="0087003C" w:rsidP="006D5AAD">
      <w:pPr>
        <w:pStyle w:val="14"/>
        <w:widowControl w:val="0"/>
        <w:tabs>
          <w:tab w:val="num" w:pos="360"/>
          <w:tab w:val="left" w:pos="1494"/>
        </w:tabs>
        <w:suppressAutoHyphens/>
        <w:spacing w:before="0" w:after="0"/>
        <w:ind w:left="-567"/>
        <w:rPr>
          <w:b/>
          <w:color w:val="000000"/>
          <w:szCs w:val="24"/>
        </w:rPr>
      </w:pPr>
      <w:r w:rsidRPr="009B52CC">
        <w:rPr>
          <w:b/>
          <w:color w:val="000000"/>
          <w:szCs w:val="24"/>
        </w:rPr>
        <w:t xml:space="preserve"> Рассмотрение представленных заявителем документов и принятие решения о возможности предоставления муниципальной услуги</w:t>
      </w:r>
      <w:r w:rsidR="00997100" w:rsidRPr="009B52CC">
        <w:rPr>
          <w:b/>
          <w:color w:val="000000"/>
          <w:szCs w:val="24"/>
        </w:rPr>
        <w:t xml:space="preserve"> или отказе в предоставлении муниципальной услуги</w:t>
      </w:r>
    </w:p>
    <w:p w:rsidR="0087003C" w:rsidRPr="009B52CC" w:rsidRDefault="0087003C" w:rsidP="006D5AAD">
      <w:pPr>
        <w:pStyle w:val="a5"/>
        <w:numPr>
          <w:ilvl w:val="0"/>
          <w:numId w:val="7"/>
        </w:numPr>
        <w:ind w:left="-567" w:firstLine="0"/>
        <w:rPr>
          <w:spacing w:val="-2"/>
          <w:sz w:val="24"/>
          <w:szCs w:val="24"/>
        </w:rPr>
      </w:pPr>
      <w:r w:rsidRPr="009B52CC">
        <w:rPr>
          <w:spacing w:val="1"/>
          <w:sz w:val="24"/>
          <w:szCs w:val="24"/>
        </w:rPr>
        <w:t xml:space="preserve">Основанием для начала процедуры рассмотрения заявления является поступление заявления и документов на получение субсидии в </w:t>
      </w:r>
      <w:r w:rsidRPr="009B52CC">
        <w:rPr>
          <w:sz w:val="24"/>
          <w:szCs w:val="24"/>
        </w:rPr>
        <w:t>комиссию по предоставлению и распределению субсидий из местного бюджета субъектам малого и среднего предпринимательства (далее комиссия).</w:t>
      </w:r>
    </w:p>
    <w:p w:rsidR="0087003C" w:rsidRPr="009B52CC" w:rsidRDefault="0087003C" w:rsidP="006D5AAD">
      <w:pPr>
        <w:pStyle w:val="a5"/>
        <w:ind w:left="-567"/>
        <w:rPr>
          <w:spacing w:val="-2"/>
          <w:sz w:val="24"/>
          <w:szCs w:val="24"/>
        </w:rPr>
      </w:pPr>
      <w:r w:rsidRPr="009B52CC">
        <w:rPr>
          <w:sz w:val="24"/>
          <w:szCs w:val="24"/>
        </w:rPr>
        <w:t>При рассмотрении заявления комиссия принимает следующие решения:</w:t>
      </w:r>
    </w:p>
    <w:p w:rsidR="0087003C" w:rsidRPr="009B52CC" w:rsidRDefault="0087003C" w:rsidP="006D5AAD">
      <w:pPr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о предоставлении субсидии на основании представленных заявителем документов;</w:t>
      </w:r>
    </w:p>
    <w:p w:rsidR="0087003C" w:rsidRPr="009B52CC" w:rsidRDefault="0087003C" w:rsidP="006D5AAD">
      <w:pPr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об отказе в предоставлении субсидии.</w:t>
      </w:r>
    </w:p>
    <w:p w:rsidR="0087003C" w:rsidRPr="009B52CC" w:rsidRDefault="0087003C" w:rsidP="009B52CC">
      <w:pPr>
        <w:ind w:left="-567" w:firstLine="720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Общий максимальный срок рассмотрения представленных заявителем документов и принятия решения о возможности предоставления муниципальной услуги не может превышать 30 рабочих дней с момента </w:t>
      </w:r>
      <w:r w:rsidR="005C238B" w:rsidRPr="009B52CC">
        <w:rPr>
          <w:color w:val="000000"/>
          <w:sz w:val="24"/>
          <w:szCs w:val="24"/>
        </w:rPr>
        <w:t>подачи заявления</w:t>
      </w:r>
      <w:r w:rsidRPr="009B52CC">
        <w:rPr>
          <w:color w:val="000000"/>
          <w:sz w:val="24"/>
          <w:szCs w:val="24"/>
        </w:rPr>
        <w:t>.</w:t>
      </w:r>
    </w:p>
    <w:p w:rsidR="001437E6" w:rsidRPr="009B52CC" w:rsidRDefault="001437E6" w:rsidP="009B52CC">
      <w:pPr>
        <w:ind w:left="-567" w:firstLine="708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Прием документов осуществляется в течение </w:t>
      </w:r>
      <w:r w:rsidRPr="009B52CC">
        <w:rPr>
          <w:b/>
          <w:sz w:val="24"/>
          <w:szCs w:val="24"/>
        </w:rPr>
        <w:t>15</w:t>
      </w:r>
      <w:r w:rsidRPr="009B52CC">
        <w:rPr>
          <w:sz w:val="24"/>
          <w:szCs w:val="24"/>
        </w:rPr>
        <w:t xml:space="preserve"> календарных дней с момента публикации объявления о проведении конкурса.</w:t>
      </w:r>
    </w:p>
    <w:p w:rsidR="001437E6" w:rsidRPr="009B52CC" w:rsidRDefault="001437E6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color w:val="000000"/>
          <w:sz w:val="24"/>
          <w:szCs w:val="24"/>
        </w:rPr>
        <w:lastRenderedPageBreak/>
        <w:t xml:space="preserve">Специалист Управления после рассмотрения документов со ссылкой на протокол заседания комиссии </w:t>
      </w:r>
      <w:r w:rsidRPr="009B52CC">
        <w:rPr>
          <w:sz w:val="24"/>
          <w:szCs w:val="24"/>
        </w:rPr>
        <w:t>готовит правовой акт администрации.</w:t>
      </w:r>
    </w:p>
    <w:p w:rsidR="0087003C" w:rsidRPr="009B52CC" w:rsidRDefault="0087003C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Основанием для выплаты субсидии является протокол заседания комиссии о предоставлении субсидии</w:t>
      </w:r>
      <w:r w:rsidR="001437E6" w:rsidRPr="009B52CC">
        <w:rPr>
          <w:sz w:val="24"/>
          <w:szCs w:val="24"/>
        </w:rPr>
        <w:t xml:space="preserve"> и распоряжение Главы Администрации о выплате субсидии</w:t>
      </w:r>
      <w:r w:rsidRPr="009B52CC">
        <w:rPr>
          <w:sz w:val="24"/>
          <w:szCs w:val="24"/>
        </w:rPr>
        <w:t>.</w:t>
      </w:r>
    </w:p>
    <w:p w:rsidR="00AD2F3F" w:rsidRPr="009B52CC" w:rsidRDefault="00AD2F3F" w:rsidP="009B52CC">
      <w:pPr>
        <w:ind w:left="-567" w:firstLine="708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Заявитель, прошедший по конкурсу, извещается способом, указанным в заявлении. </w:t>
      </w:r>
    </w:p>
    <w:p w:rsidR="00AD2F3F" w:rsidRPr="009B52CC" w:rsidRDefault="00AD2F3F" w:rsidP="009B52CC">
      <w:pPr>
        <w:ind w:left="-567" w:firstLine="708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Информация о победителях конкурса размещается  на официальном сайте муниципального образования " 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район».</w:t>
      </w:r>
    </w:p>
    <w:p w:rsidR="0087003C" w:rsidRPr="009B52CC" w:rsidRDefault="0087003C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Договор субсидирования заключается с заявителем в день явки заявителя в Управление или МФЦ.</w:t>
      </w:r>
    </w:p>
    <w:p w:rsidR="0087003C" w:rsidRPr="009B52CC" w:rsidRDefault="0087003C" w:rsidP="009B52CC">
      <w:pPr>
        <w:ind w:left="-567" w:firstLine="720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Для перечисления субсидий на расчетные счета заявителей, открытые в российских кредитных организациях, Управление представляет договора субсидирования, копии распоряжений и сводные реестры получателей субсидий в отдел учета и отчетности администрации.</w:t>
      </w:r>
    </w:p>
    <w:p w:rsidR="00997100" w:rsidRPr="009B52CC" w:rsidRDefault="00997100" w:rsidP="009B52CC">
      <w:pPr>
        <w:ind w:left="-567" w:firstLine="720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При наличии оснований, предусмотренных </w:t>
      </w:r>
      <w:r w:rsidR="009806A5" w:rsidRPr="009B52CC">
        <w:rPr>
          <w:color w:val="000000"/>
          <w:sz w:val="24"/>
          <w:szCs w:val="24"/>
        </w:rPr>
        <w:t>пунктом</w:t>
      </w:r>
      <w:r w:rsidR="00AD2F3F" w:rsidRPr="009B52CC">
        <w:rPr>
          <w:color w:val="000000"/>
          <w:sz w:val="24"/>
          <w:szCs w:val="24"/>
        </w:rPr>
        <w:t xml:space="preserve"> </w:t>
      </w:r>
      <w:r w:rsidR="00666BF3" w:rsidRPr="009B52CC">
        <w:rPr>
          <w:color w:val="000000"/>
          <w:sz w:val="24"/>
          <w:szCs w:val="24"/>
        </w:rPr>
        <w:t>11</w:t>
      </w:r>
      <w:r w:rsidR="009806A5" w:rsidRPr="009B52CC">
        <w:rPr>
          <w:color w:val="000000"/>
          <w:sz w:val="24"/>
          <w:szCs w:val="24"/>
        </w:rPr>
        <w:t xml:space="preserve"> </w:t>
      </w:r>
      <w:r w:rsidRPr="009B52CC">
        <w:rPr>
          <w:color w:val="000000"/>
          <w:sz w:val="24"/>
          <w:szCs w:val="24"/>
        </w:rPr>
        <w:t>административного регламента, заявителю отказывается в предоставлении муниципальной услуги.</w:t>
      </w:r>
    </w:p>
    <w:p w:rsidR="00997100" w:rsidRPr="009B52CC" w:rsidRDefault="00997100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Основанием для отказа в выплате субсидии является протокол заседания комиссии.</w:t>
      </w:r>
    </w:p>
    <w:p w:rsidR="00997100" w:rsidRPr="009B52CC" w:rsidRDefault="00997100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Специалист </w:t>
      </w:r>
      <w:r w:rsidR="009806A5" w:rsidRPr="009B52CC">
        <w:rPr>
          <w:color w:val="000000"/>
          <w:sz w:val="24"/>
          <w:szCs w:val="24"/>
        </w:rPr>
        <w:t xml:space="preserve">Управления </w:t>
      </w:r>
      <w:r w:rsidRPr="009B52CC">
        <w:rPr>
          <w:color w:val="000000"/>
          <w:sz w:val="24"/>
          <w:szCs w:val="24"/>
        </w:rPr>
        <w:t xml:space="preserve">после рассмотрения документов </w:t>
      </w:r>
      <w:r w:rsidR="009806A5" w:rsidRPr="009B52CC">
        <w:rPr>
          <w:color w:val="000000"/>
          <w:sz w:val="24"/>
          <w:szCs w:val="24"/>
        </w:rPr>
        <w:t xml:space="preserve">комиссией, </w:t>
      </w:r>
      <w:r w:rsidRPr="009B52CC">
        <w:rPr>
          <w:color w:val="000000"/>
          <w:sz w:val="24"/>
          <w:szCs w:val="24"/>
        </w:rPr>
        <w:t>со ссылкой на протокол заседания комиссии в</w:t>
      </w:r>
      <w:r w:rsidRPr="009B52CC">
        <w:rPr>
          <w:sz w:val="24"/>
          <w:szCs w:val="24"/>
        </w:rPr>
        <w:t xml:space="preserve"> течение 10 рабочих дней </w:t>
      </w:r>
      <w:r w:rsidR="00AD2F3F" w:rsidRPr="009B52CC">
        <w:rPr>
          <w:sz w:val="24"/>
          <w:szCs w:val="24"/>
        </w:rPr>
        <w:t xml:space="preserve">направляет заявителю уведомление </w:t>
      </w:r>
      <w:r w:rsidRPr="009B52CC">
        <w:rPr>
          <w:sz w:val="24"/>
          <w:szCs w:val="24"/>
        </w:rPr>
        <w:t xml:space="preserve">об отказе в предоставлении </w:t>
      </w:r>
      <w:r w:rsidR="00AD2F3F" w:rsidRPr="009B52CC">
        <w:rPr>
          <w:sz w:val="24"/>
          <w:szCs w:val="24"/>
        </w:rPr>
        <w:t>услуги</w:t>
      </w:r>
      <w:r w:rsidR="009806A5" w:rsidRPr="009B52CC">
        <w:rPr>
          <w:sz w:val="24"/>
          <w:szCs w:val="24"/>
        </w:rPr>
        <w:t>.</w:t>
      </w:r>
    </w:p>
    <w:p w:rsidR="00997100" w:rsidRPr="009B52CC" w:rsidRDefault="00997100" w:rsidP="009B52CC">
      <w:pPr>
        <w:ind w:left="-567" w:firstLine="708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Заявитель вправе отозвать свое заявление с приложенными к нему документами в любой момент его рассмотрения до принятия решения комиссией. При этом заявитель собственноручно делает соответствующую запись на бланке ранее поданного заявления.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widowControl w:val="0"/>
        <w:suppressAutoHyphens/>
        <w:autoSpaceDE w:val="0"/>
        <w:autoSpaceDN w:val="0"/>
        <w:adjustRightInd w:val="0"/>
        <w:ind w:left="-567"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9B52CC"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я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Российской Федерации, Республики Алтай, муниципальных правовых актов.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)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я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9B52CC" w:rsidRDefault="002F45D2" w:rsidP="006D5AAD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F45D2" w:rsidRPr="009B52CC" w:rsidRDefault="002F45D2" w:rsidP="006D5AAD">
      <w:pPr>
        <w:numPr>
          <w:ilvl w:val="0"/>
          <w:numId w:val="7"/>
        </w:numPr>
        <w:autoSpaceDE w:val="0"/>
        <w:autoSpaceDN w:val="0"/>
        <w:adjustRightInd w:val="0"/>
        <w:ind w:left="-567" w:firstLine="0"/>
        <w:contextualSpacing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lastRenderedPageBreak/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926E2D" w:rsidRPr="009B52CC">
        <w:rPr>
          <w:sz w:val="24"/>
          <w:szCs w:val="24"/>
        </w:rPr>
        <w:t>Управление</w:t>
      </w:r>
      <w:r w:rsidRPr="009B52CC">
        <w:rPr>
          <w:color w:val="000000"/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 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затребование с заявителя при предоставлении муниципальной услуги</w:t>
      </w:r>
      <w:r w:rsidR="008B7FD7" w:rsidRPr="009B52CC">
        <w:rPr>
          <w:sz w:val="24"/>
          <w:szCs w:val="24"/>
        </w:rPr>
        <w:t>,</w:t>
      </w:r>
      <w:r w:rsidRPr="009B52CC">
        <w:rPr>
          <w:sz w:val="24"/>
          <w:szCs w:val="24"/>
        </w:rPr>
        <w:t xml:space="preserve"> не предусмотренной законодательством платы; </w:t>
      </w:r>
    </w:p>
    <w:p w:rsidR="002F45D2" w:rsidRPr="009B52CC" w:rsidRDefault="002F45D2" w:rsidP="009B52CC">
      <w:pPr>
        <w:pStyle w:val="a5"/>
        <w:numPr>
          <w:ilvl w:val="0"/>
          <w:numId w:val="2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отказ </w:t>
      </w:r>
      <w:r w:rsidR="003F63D3" w:rsidRPr="009B52CC">
        <w:rPr>
          <w:sz w:val="24"/>
          <w:szCs w:val="24"/>
        </w:rPr>
        <w:t>Управления</w:t>
      </w:r>
      <w:r w:rsidRPr="009B52CC">
        <w:rPr>
          <w:sz w:val="24"/>
          <w:szCs w:val="24"/>
        </w:rPr>
        <w:t>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2F45D2" w:rsidRPr="009B52CC" w:rsidRDefault="002F45D2" w:rsidP="002009F3">
      <w:pPr>
        <w:autoSpaceDE w:val="0"/>
        <w:autoSpaceDN w:val="0"/>
        <w:adjustRightInd w:val="0"/>
        <w:ind w:left="-567" w:firstLine="567"/>
        <w:contextualSpacing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9B52CC" w:rsidRDefault="002F45D2" w:rsidP="009B52CC">
      <w:pPr>
        <w:pStyle w:val="a5"/>
        <w:widowControl w:val="0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926E2D" w:rsidRPr="009B52CC">
        <w:rPr>
          <w:sz w:val="24"/>
          <w:szCs w:val="24"/>
        </w:rPr>
        <w:t>Управление</w:t>
      </w:r>
      <w:r w:rsidRPr="009B52CC">
        <w:rPr>
          <w:sz w:val="24"/>
          <w:szCs w:val="24"/>
        </w:rPr>
        <w:t>;</w:t>
      </w:r>
    </w:p>
    <w:p w:rsidR="002F45D2" w:rsidRPr="009B52CC" w:rsidRDefault="002F45D2" w:rsidP="009B52CC">
      <w:pPr>
        <w:pStyle w:val="a5"/>
        <w:widowControl w:val="0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жалоба может быть направлена по почте, через </w:t>
      </w:r>
      <w:r w:rsidR="003F63D3" w:rsidRPr="009B52CC">
        <w:rPr>
          <w:sz w:val="24"/>
          <w:szCs w:val="24"/>
        </w:rPr>
        <w:t>МФЦ</w:t>
      </w:r>
      <w:r w:rsidRPr="009B52C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822C60" w:rsidRPr="009B52CC">
        <w:rPr>
          <w:sz w:val="24"/>
          <w:szCs w:val="24"/>
        </w:rPr>
        <w:t>Администрации</w:t>
      </w:r>
      <w:r w:rsidRPr="009B52CC">
        <w:rPr>
          <w:sz w:val="24"/>
          <w:szCs w:val="24"/>
        </w:rPr>
        <w:t xml:space="preserve">, </w:t>
      </w:r>
      <w:r w:rsidR="00822C60" w:rsidRPr="009B52CC">
        <w:rPr>
          <w:sz w:val="24"/>
          <w:szCs w:val="24"/>
        </w:rPr>
        <w:t>Портала</w:t>
      </w:r>
      <w:r w:rsidRPr="009B52CC">
        <w:rPr>
          <w:sz w:val="24"/>
          <w:szCs w:val="24"/>
        </w:rPr>
        <w:t>, а также может быть принята при личном приеме заявителя.</w:t>
      </w:r>
    </w:p>
    <w:p w:rsidR="002F45D2" w:rsidRPr="009B52CC" w:rsidRDefault="002F45D2" w:rsidP="002009F3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2C60" w:rsidRPr="009B52CC" w:rsidRDefault="002009F3" w:rsidP="002009F3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2F45D2" w:rsidRPr="009B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D2" w:rsidRPr="009B52CC" w:rsidRDefault="00822C60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Pr="009B52CC" w:rsidRDefault="008E56FD" w:rsidP="009B52CC">
      <w:pPr>
        <w:ind w:left="-567"/>
        <w:rPr>
          <w:sz w:val="24"/>
          <w:szCs w:val="24"/>
        </w:rPr>
      </w:pPr>
    </w:p>
    <w:p w:rsidR="002F45D2" w:rsidRPr="009B52CC" w:rsidRDefault="002F45D2" w:rsidP="009B52CC">
      <w:pPr>
        <w:ind w:left="-567"/>
        <w:rPr>
          <w:sz w:val="24"/>
          <w:szCs w:val="24"/>
        </w:rPr>
      </w:pPr>
    </w:p>
    <w:p w:rsidR="002F45D2" w:rsidRPr="009B52CC" w:rsidRDefault="002F45D2" w:rsidP="009B52CC">
      <w:pPr>
        <w:ind w:left="-567"/>
        <w:rPr>
          <w:sz w:val="24"/>
          <w:szCs w:val="24"/>
        </w:rPr>
      </w:pPr>
    </w:p>
    <w:p w:rsidR="002F45D2" w:rsidRPr="009B52CC" w:rsidRDefault="002F45D2" w:rsidP="009B52CC">
      <w:pPr>
        <w:ind w:left="-567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                                                                   </w:t>
      </w: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8907A6" w:rsidRDefault="008907A6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Pr="009B52CC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C73C0E" w:rsidRPr="002009F3" w:rsidRDefault="00C73C0E" w:rsidP="002009F3">
      <w:pPr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                                                                                                                               Приложение N 1</w:t>
      </w:r>
    </w:p>
    <w:p w:rsidR="002009F3" w:rsidRDefault="00C73C0E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к </w:t>
      </w:r>
      <w:r w:rsidR="00AD2F3F" w:rsidRPr="002009F3">
        <w:rPr>
          <w:sz w:val="24"/>
          <w:szCs w:val="24"/>
        </w:rPr>
        <w:t xml:space="preserve">административному регламенту </w:t>
      </w:r>
      <w:r w:rsidRPr="002009F3">
        <w:rPr>
          <w:sz w:val="24"/>
          <w:szCs w:val="24"/>
        </w:rPr>
        <w:t xml:space="preserve">предоставления </w:t>
      </w:r>
    </w:p>
    <w:p w:rsidR="00412B52" w:rsidRPr="002009F3" w:rsidRDefault="00412B52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муниципальной услуги «Субсидирование </w:t>
      </w:r>
      <w:r w:rsidR="005C39BB" w:rsidRPr="002009F3">
        <w:rPr>
          <w:sz w:val="24"/>
          <w:szCs w:val="24"/>
        </w:rPr>
        <w:t xml:space="preserve">из </w:t>
      </w:r>
      <w:r w:rsidR="00C73C0E" w:rsidRPr="002009F3">
        <w:rPr>
          <w:sz w:val="24"/>
          <w:szCs w:val="24"/>
        </w:rPr>
        <w:t>бюджета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 </w:t>
      </w:r>
      <w:r w:rsidR="00C73C0E" w:rsidRPr="002009F3">
        <w:rPr>
          <w:sz w:val="24"/>
          <w:szCs w:val="24"/>
        </w:rPr>
        <w:t>"</w:t>
      </w:r>
      <w:proofErr w:type="spellStart"/>
      <w:r w:rsidR="00C73C0E" w:rsidRPr="002009F3">
        <w:rPr>
          <w:sz w:val="24"/>
          <w:szCs w:val="24"/>
        </w:rPr>
        <w:t>Усть-Коксинский</w:t>
      </w:r>
      <w:proofErr w:type="spellEnd"/>
      <w:r w:rsidR="005C39BB" w:rsidRPr="002009F3">
        <w:rPr>
          <w:sz w:val="24"/>
          <w:szCs w:val="24"/>
        </w:rPr>
        <w:t xml:space="preserve"> район</w:t>
      </w:r>
      <w:r w:rsidRPr="002009F3">
        <w:rPr>
          <w:sz w:val="24"/>
          <w:szCs w:val="24"/>
        </w:rPr>
        <w:t>»</w:t>
      </w:r>
      <w:r w:rsidR="005C39BB" w:rsidRPr="002009F3">
        <w:rPr>
          <w:sz w:val="24"/>
          <w:szCs w:val="24"/>
        </w:rPr>
        <w:t xml:space="preserve"> части процентной ставки </w:t>
      </w:r>
    </w:p>
    <w:p w:rsidR="002009F3" w:rsidRDefault="005C39BB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>по</w:t>
      </w:r>
      <w:r w:rsidR="002009F3" w:rsidRPr="002009F3">
        <w:rPr>
          <w:sz w:val="24"/>
          <w:szCs w:val="24"/>
        </w:rPr>
        <w:t xml:space="preserve"> </w:t>
      </w:r>
      <w:proofErr w:type="gramStart"/>
      <w:r w:rsidR="002009F3" w:rsidRPr="002009F3">
        <w:rPr>
          <w:sz w:val="24"/>
          <w:szCs w:val="24"/>
        </w:rPr>
        <w:t>привлеченным</w:t>
      </w:r>
      <w:proofErr w:type="gramEnd"/>
      <w:r w:rsidR="002009F3" w:rsidRPr="002009F3">
        <w:rPr>
          <w:sz w:val="24"/>
          <w:szCs w:val="24"/>
        </w:rPr>
        <w:t xml:space="preserve"> </w:t>
      </w:r>
      <w:r w:rsidRPr="002009F3">
        <w:rPr>
          <w:sz w:val="24"/>
          <w:szCs w:val="24"/>
        </w:rPr>
        <w:t xml:space="preserve">субъектами малого и </w:t>
      </w:r>
      <w:r w:rsidR="00C73C0E" w:rsidRPr="002009F3">
        <w:rPr>
          <w:sz w:val="24"/>
          <w:szCs w:val="24"/>
        </w:rPr>
        <w:t>среднего</w:t>
      </w:r>
    </w:p>
    <w:p w:rsidR="002009F3" w:rsidRDefault="00C73C0E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предпринимательства</w:t>
      </w:r>
      <w:r w:rsidR="005C39BB" w:rsidRPr="002009F3">
        <w:rPr>
          <w:sz w:val="24"/>
          <w:szCs w:val="24"/>
        </w:rPr>
        <w:t xml:space="preserve"> кредитам </w:t>
      </w:r>
    </w:p>
    <w:p w:rsidR="005C39BB" w:rsidRPr="002009F3" w:rsidRDefault="005C39BB" w:rsidP="002009F3">
      <w:pPr>
        <w:tabs>
          <w:tab w:val="left" w:pos="5309"/>
          <w:tab w:val="right" w:pos="9638"/>
        </w:tabs>
        <w:ind w:left="-567"/>
        <w:jc w:val="right"/>
        <w:rPr>
          <w:bCs/>
          <w:sz w:val="24"/>
          <w:szCs w:val="24"/>
          <w:lang w:eastAsia="ar-SA"/>
        </w:rPr>
      </w:pPr>
      <w:r w:rsidRPr="002009F3">
        <w:rPr>
          <w:sz w:val="24"/>
          <w:szCs w:val="24"/>
        </w:rPr>
        <w:t>в российских</w:t>
      </w:r>
      <w:r w:rsidR="002009F3" w:rsidRPr="002009F3">
        <w:rPr>
          <w:sz w:val="24"/>
          <w:szCs w:val="24"/>
        </w:rPr>
        <w:t xml:space="preserve"> </w:t>
      </w:r>
      <w:r w:rsidRPr="002009F3">
        <w:rPr>
          <w:sz w:val="24"/>
          <w:szCs w:val="24"/>
        </w:rPr>
        <w:t>кредитных организациях</w:t>
      </w:r>
      <w:r w:rsidRPr="002009F3">
        <w:rPr>
          <w:sz w:val="24"/>
          <w:szCs w:val="24"/>
          <w:lang w:eastAsia="ar-SA"/>
        </w:rPr>
        <w:t>»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</w:p>
    <w:p w:rsidR="00C73C0E" w:rsidRPr="009B52CC" w:rsidRDefault="005C39BB" w:rsidP="009B52CC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  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В Конкурсную комиссию по отбору субъектов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малого  и среднего предпринимательства </w:t>
      </w:r>
      <w:proofErr w:type="gramStart"/>
      <w:r w:rsidRPr="009B52CC">
        <w:rPr>
          <w:sz w:val="24"/>
          <w:szCs w:val="24"/>
        </w:rPr>
        <w:t>на</w:t>
      </w:r>
      <w:proofErr w:type="gramEnd"/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возмещение  части  процентной  ставки  </w:t>
      </w:r>
      <w:proofErr w:type="gramStart"/>
      <w:r w:rsidRPr="009B52CC">
        <w:rPr>
          <w:sz w:val="24"/>
          <w:szCs w:val="24"/>
        </w:rPr>
        <w:t>по</w:t>
      </w:r>
      <w:proofErr w:type="gramEnd"/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</w:t>
      </w:r>
      <w:proofErr w:type="gramStart"/>
      <w:r w:rsidRPr="009B52CC">
        <w:rPr>
          <w:sz w:val="24"/>
          <w:szCs w:val="24"/>
        </w:rPr>
        <w:t>привлеченным</w:t>
      </w:r>
      <w:proofErr w:type="gramEnd"/>
      <w:r w:rsidRPr="009B52CC">
        <w:rPr>
          <w:sz w:val="24"/>
          <w:szCs w:val="24"/>
        </w:rPr>
        <w:t xml:space="preserve"> субъектами малого и среднего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предпринимательства кредитам</w:t>
      </w:r>
    </w:p>
    <w:p w:rsidR="00C73C0E" w:rsidRPr="009B52CC" w:rsidRDefault="00C73C0E" w:rsidP="002009F3">
      <w:pPr>
        <w:tabs>
          <w:tab w:val="center" w:pos="4677"/>
          <w:tab w:val="right" w:pos="9355"/>
        </w:tabs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ab/>
        <w:t xml:space="preserve">                                                                     </w:t>
      </w:r>
      <w:r w:rsidR="005C39BB" w:rsidRPr="009B52CC">
        <w:rPr>
          <w:sz w:val="24"/>
          <w:szCs w:val="24"/>
        </w:rPr>
        <w:t xml:space="preserve">                                          </w:t>
      </w:r>
      <w:r w:rsidRPr="009B52CC">
        <w:rPr>
          <w:sz w:val="24"/>
          <w:szCs w:val="24"/>
        </w:rPr>
        <w:t xml:space="preserve"> от ______________________________________</w:t>
      </w:r>
    </w:p>
    <w:p w:rsidR="00C73C0E" w:rsidRPr="009B52CC" w:rsidRDefault="005C39BB" w:rsidP="009B52CC">
      <w:pPr>
        <w:tabs>
          <w:tab w:val="left" w:pos="5728"/>
          <w:tab w:val="right" w:pos="9638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ab/>
        <w:t>_____________________</w:t>
      </w:r>
      <w:r w:rsidRPr="009B52CC">
        <w:rPr>
          <w:sz w:val="24"/>
          <w:szCs w:val="24"/>
        </w:rPr>
        <w:tab/>
      </w:r>
      <w:r w:rsidR="00C73C0E" w:rsidRPr="009B52CC">
        <w:rPr>
          <w:sz w:val="24"/>
          <w:szCs w:val="24"/>
        </w:rPr>
        <w:t>____________</w:t>
      </w:r>
    </w:p>
    <w:p w:rsidR="00B72A3C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</w:t>
      </w:r>
      <w:r w:rsidRPr="009B52CC">
        <w:rPr>
          <w:sz w:val="24"/>
          <w:szCs w:val="24"/>
        </w:rPr>
        <w:tab/>
      </w:r>
      <w:proofErr w:type="gramStart"/>
      <w:r w:rsidRPr="009B52CC">
        <w:rPr>
          <w:sz w:val="24"/>
          <w:szCs w:val="24"/>
        </w:rPr>
        <w:t xml:space="preserve">(указывается фирменное наименование, сведения </w:t>
      </w:r>
      <w:proofErr w:type="gramEnd"/>
    </w:p>
    <w:p w:rsidR="00B72A3C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</w:t>
      </w:r>
      <w:r w:rsidR="00B72A3C" w:rsidRPr="009B52CC">
        <w:rPr>
          <w:sz w:val="24"/>
          <w:szCs w:val="24"/>
        </w:rPr>
        <w:t>об</w:t>
      </w:r>
      <w:r w:rsidRPr="009B52CC">
        <w:rPr>
          <w:sz w:val="24"/>
          <w:szCs w:val="24"/>
        </w:rPr>
        <w:t xml:space="preserve">     организационно-правовой форме, о месте</w:t>
      </w:r>
    </w:p>
    <w:p w:rsidR="00B72A3C" w:rsidRPr="009B52CC" w:rsidRDefault="00B72A3C" w:rsidP="009B52CC">
      <w:pPr>
        <w:tabs>
          <w:tab w:val="left" w:pos="5330"/>
          <w:tab w:val="right" w:pos="9638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ab/>
      </w:r>
      <w:r w:rsidR="00C73C0E" w:rsidRPr="009B52CC">
        <w:rPr>
          <w:sz w:val="24"/>
          <w:szCs w:val="24"/>
        </w:rPr>
        <w:t xml:space="preserve"> нахождения, </w:t>
      </w:r>
      <w:r w:rsidRPr="009B52CC">
        <w:rPr>
          <w:sz w:val="24"/>
          <w:szCs w:val="24"/>
        </w:rPr>
        <w:t xml:space="preserve"> почтовом </w:t>
      </w:r>
      <w:proofErr w:type="gramStart"/>
      <w:r w:rsidRPr="009B52CC">
        <w:rPr>
          <w:sz w:val="24"/>
          <w:szCs w:val="24"/>
        </w:rPr>
        <w:t>адресе</w:t>
      </w:r>
      <w:proofErr w:type="gramEnd"/>
      <w:r w:rsidRPr="009B52CC">
        <w:rPr>
          <w:sz w:val="24"/>
          <w:szCs w:val="24"/>
        </w:rPr>
        <w:t>)</w:t>
      </w:r>
    </w:p>
    <w:p w:rsidR="00C73C0E" w:rsidRPr="009B52CC" w:rsidRDefault="00B72A3C" w:rsidP="009B52CC">
      <w:pPr>
        <w:tabs>
          <w:tab w:val="left" w:pos="5330"/>
          <w:tab w:val="right" w:pos="9638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       </w:t>
      </w:r>
      <w:r w:rsidR="00C73C0E" w:rsidRPr="009B52CC">
        <w:rPr>
          <w:sz w:val="24"/>
          <w:szCs w:val="24"/>
        </w:rPr>
        <w:t xml:space="preserve"> </w:t>
      </w:r>
    </w:p>
    <w:p w:rsidR="00C73C0E" w:rsidRPr="009B52CC" w:rsidRDefault="00C73C0E" w:rsidP="009B52CC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73C0E" w:rsidRPr="009B52CC" w:rsidRDefault="00C73C0E" w:rsidP="009B52CC">
      <w:pPr>
        <w:ind w:left="-567"/>
        <w:jc w:val="center"/>
        <w:rPr>
          <w:sz w:val="24"/>
          <w:szCs w:val="24"/>
        </w:rPr>
      </w:pPr>
      <w:bookmarkStart w:id="1" w:name="Par257"/>
      <w:bookmarkEnd w:id="1"/>
      <w:r w:rsidRPr="009B52CC">
        <w:rPr>
          <w:sz w:val="24"/>
          <w:szCs w:val="24"/>
        </w:rPr>
        <w:t>Заявление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    Прошу   Вас   рассмотреть   возможность   предоставления   субсидии  на возмещение части процентной ставки по кредитному договору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  (наименование банка, реквизиты кредитного договора)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за период </w:t>
      </w: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 xml:space="preserve"> ______________________ по ____________________.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Объем инвестиций в экономику района в финансовом году, предшествующему году проведения конкурса, составил __________________________тыс. руб. в следующие объекты: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i/>
          <w:sz w:val="24"/>
          <w:szCs w:val="24"/>
        </w:rPr>
        <w:t>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Сообщаю следующие сведения: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1. ИНН/КПП 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2. Банковские реквизиты ________________________________________________________________________</w:t>
      </w:r>
      <w:r w:rsidR="00B72A3C" w:rsidRPr="009B52CC">
        <w:rPr>
          <w:sz w:val="24"/>
          <w:szCs w:val="24"/>
        </w:rPr>
        <w:t>_____________</w:t>
      </w:r>
    </w:p>
    <w:p w:rsidR="00B72A3C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3. Ф.И.О. </w:t>
      </w:r>
      <w:r w:rsidR="00B72A3C" w:rsidRPr="009B52CC">
        <w:rPr>
          <w:sz w:val="24"/>
          <w:szCs w:val="24"/>
        </w:rPr>
        <w:t>р</w:t>
      </w:r>
      <w:r w:rsidRPr="009B52CC">
        <w:rPr>
          <w:sz w:val="24"/>
          <w:szCs w:val="24"/>
        </w:rPr>
        <w:t>уководителя______________________________________________________</w:t>
      </w:r>
      <w:r w:rsidR="00B72A3C" w:rsidRPr="009B52CC">
        <w:rPr>
          <w:sz w:val="24"/>
          <w:szCs w:val="24"/>
        </w:rPr>
        <w:t>__________________</w:t>
      </w:r>
    </w:p>
    <w:p w:rsidR="00C73C0E" w:rsidRPr="009B52CC" w:rsidRDefault="00C73C0E" w:rsidP="002009F3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4. Контактные телефоны ___________________________________________________________________</w:t>
      </w:r>
      <w:r w:rsidR="00B72A3C" w:rsidRPr="009B52CC">
        <w:rPr>
          <w:sz w:val="24"/>
          <w:szCs w:val="24"/>
        </w:rPr>
        <w:t>____________</w:t>
      </w:r>
      <w:r w:rsidRPr="009B52CC">
        <w:rPr>
          <w:sz w:val="24"/>
          <w:szCs w:val="24"/>
        </w:rPr>
        <w:t xml:space="preserve">                                                                                                              (рабочий, мобильный)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5. Адрес электронной почты_______________________________________________________________________________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6. Сфера </w:t>
      </w:r>
      <w:r w:rsidR="002009F3">
        <w:rPr>
          <w:sz w:val="24"/>
          <w:szCs w:val="24"/>
        </w:rPr>
        <w:t>д</w:t>
      </w:r>
      <w:r w:rsidRPr="009B52CC">
        <w:rPr>
          <w:sz w:val="24"/>
          <w:szCs w:val="24"/>
        </w:rPr>
        <w:t>еятельности</w:t>
      </w:r>
      <w:r w:rsidR="002009F3">
        <w:rPr>
          <w:sz w:val="24"/>
          <w:szCs w:val="24"/>
        </w:rPr>
        <w:t xml:space="preserve"> </w:t>
      </w:r>
      <w:r w:rsidRPr="009B52CC">
        <w:rPr>
          <w:sz w:val="24"/>
          <w:szCs w:val="24"/>
        </w:rPr>
        <w:t>____________________________________________________________________________________</w:t>
      </w:r>
    </w:p>
    <w:p w:rsidR="00C73C0E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7. Стандартный отчет:</w:t>
      </w:r>
    </w:p>
    <w:p w:rsidR="006A3C47" w:rsidRPr="009B52CC" w:rsidRDefault="006A3C47" w:rsidP="009B52CC">
      <w:pPr>
        <w:ind w:left="-567"/>
        <w:rPr>
          <w:sz w:val="24"/>
          <w:szCs w:val="24"/>
        </w:rPr>
      </w:pPr>
    </w:p>
    <w:tbl>
      <w:tblPr>
        <w:tblW w:w="1004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78"/>
        <w:gridCol w:w="1053"/>
        <w:gridCol w:w="585"/>
        <w:gridCol w:w="1053"/>
        <w:gridCol w:w="986"/>
        <w:gridCol w:w="1822"/>
      </w:tblGrid>
      <w:tr w:rsidR="00C73C0E" w:rsidRPr="009B52CC" w:rsidTr="002009F3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N  </w:t>
            </w:r>
            <w:r w:rsidRPr="009B52CC">
              <w:rPr>
                <w:sz w:val="24"/>
                <w:szCs w:val="24"/>
              </w:rPr>
              <w:br/>
            </w:r>
            <w:proofErr w:type="gramStart"/>
            <w:r w:rsidRPr="009B52CC">
              <w:rPr>
                <w:sz w:val="24"/>
                <w:szCs w:val="24"/>
              </w:rPr>
              <w:t>п</w:t>
            </w:r>
            <w:proofErr w:type="gramEnd"/>
            <w:r w:rsidRPr="009B52C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Показатели        </w:t>
            </w:r>
            <w:r w:rsidRPr="009B52CC">
              <w:rPr>
                <w:sz w:val="24"/>
                <w:szCs w:val="24"/>
              </w:rPr>
              <w:br/>
              <w:t xml:space="preserve">       (тыс. руб.)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(N - 1)</w:t>
            </w:r>
            <w:r w:rsidRPr="009B52CC">
              <w:rPr>
                <w:sz w:val="24"/>
                <w:szCs w:val="24"/>
              </w:rPr>
              <w:br/>
            </w:r>
            <w:hyperlink w:anchor="Par324" w:history="1">
              <w:r w:rsidRPr="009B52C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9B52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(N)</w:t>
            </w:r>
            <w:r w:rsidRPr="009B52CC">
              <w:rPr>
                <w:sz w:val="24"/>
                <w:szCs w:val="24"/>
              </w:rPr>
              <w:br/>
            </w:r>
            <w:hyperlink w:anchor="Par324" w:history="1">
              <w:r w:rsidRPr="009B52C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9B52CC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(N + 1)</w:t>
            </w:r>
            <w:r w:rsidRPr="009B52CC">
              <w:rPr>
                <w:sz w:val="24"/>
                <w:szCs w:val="24"/>
              </w:rPr>
              <w:br/>
            </w:r>
            <w:hyperlink w:anchor="Par324" w:history="1">
              <w:r w:rsidRPr="009B52C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9B52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Динамика в</w:t>
            </w:r>
            <w:r w:rsidRPr="009B52CC">
              <w:rPr>
                <w:sz w:val="24"/>
                <w:szCs w:val="24"/>
              </w:rPr>
              <w:br/>
              <w:t>% (N) г. к</w:t>
            </w:r>
            <w:r w:rsidRPr="009B52CC">
              <w:rPr>
                <w:sz w:val="24"/>
                <w:szCs w:val="24"/>
              </w:rPr>
              <w:br/>
              <w:t>(N - 1) 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Динамика в</w:t>
            </w:r>
            <w:r w:rsidRPr="009B52CC">
              <w:rPr>
                <w:sz w:val="24"/>
                <w:szCs w:val="24"/>
              </w:rPr>
              <w:br/>
              <w:t xml:space="preserve">% (N + 1) </w:t>
            </w:r>
            <w:r w:rsidRPr="009B52CC">
              <w:rPr>
                <w:sz w:val="24"/>
                <w:szCs w:val="24"/>
              </w:rPr>
              <w:br/>
              <w:t xml:space="preserve"> к (N) г.</w:t>
            </w: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Выручка от реализации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Общая  сумма  налогов,   в </w:t>
            </w:r>
            <w:proofErr w:type="spellStart"/>
            <w:r w:rsidRPr="009B52CC">
              <w:rPr>
                <w:sz w:val="24"/>
                <w:szCs w:val="24"/>
              </w:rPr>
              <w:t>т.ч</w:t>
            </w:r>
            <w:proofErr w:type="spellEnd"/>
            <w:r w:rsidRPr="009B52CC">
              <w:rPr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2.1.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2.2.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7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Единый налог </w:t>
            </w:r>
            <w:proofErr w:type="gramStart"/>
            <w:r w:rsidRPr="009B52CC">
              <w:rPr>
                <w:sz w:val="24"/>
                <w:szCs w:val="24"/>
              </w:rPr>
              <w:t>на</w:t>
            </w:r>
            <w:proofErr w:type="gramEnd"/>
            <w:r w:rsidRPr="009B52CC">
              <w:rPr>
                <w:sz w:val="24"/>
                <w:szCs w:val="24"/>
              </w:rPr>
              <w:t xml:space="preserve"> </w:t>
            </w:r>
          </w:p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вмененный доход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2.3.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7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Упрощенная система </w:t>
            </w:r>
          </w:p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2.5.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2.6.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2.7.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4.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7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Среднем</w:t>
            </w:r>
            <w:r w:rsidR="006A3C47">
              <w:rPr>
                <w:sz w:val="24"/>
                <w:szCs w:val="24"/>
              </w:rPr>
              <w:t>есячн</w:t>
            </w:r>
            <w:r w:rsidRPr="009B52CC">
              <w:rPr>
                <w:sz w:val="24"/>
                <w:szCs w:val="24"/>
              </w:rPr>
              <w:t>ая зарплата</w:t>
            </w:r>
          </w:p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одного раб-ка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5.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Платежи в Пенсионный фонд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7.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8.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9.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Аренда </w:t>
            </w:r>
            <w:proofErr w:type="gramStart"/>
            <w:r w:rsidRPr="009B52CC">
              <w:rPr>
                <w:sz w:val="24"/>
                <w:szCs w:val="24"/>
              </w:rPr>
              <w:t>муниципального</w:t>
            </w:r>
            <w:proofErr w:type="gramEnd"/>
            <w:r w:rsidRPr="009B52CC">
              <w:rPr>
                <w:sz w:val="24"/>
                <w:szCs w:val="24"/>
              </w:rPr>
              <w:t xml:space="preserve"> им-</w:t>
            </w:r>
            <w:proofErr w:type="spellStart"/>
            <w:r w:rsidRPr="009B52CC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</w:tbl>
    <w:p w:rsidR="00C73C0E" w:rsidRPr="009B52CC" w:rsidRDefault="00C73C0E" w:rsidP="009B52CC">
      <w:pPr>
        <w:ind w:left="-567"/>
        <w:rPr>
          <w:sz w:val="24"/>
          <w:szCs w:val="24"/>
        </w:rPr>
      </w:pPr>
      <w:bookmarkStart w:id="2" w:name="Par324"/>
      <w:bookmarkEnd w:id="2"/>
      <w:r w:rsidRPr="009B52CC">
        <w:rPr>
          <w:sz w:val="24"/>
          <w:szCs w:val="24"/>
        </w:rPr>
        <w:t xml:space="preserve">    &lt;*&gt; N - текущий финансовый год.</w:t>
      </w:r>
    </w:p>
    <w:p w:rsidR="00B72A3C" w:rsidRPr="009B52CC" w:rsidRDefault="006A3C47" w:rsidP="006A3C47">
      <w:pPr>
        <w:ind w:left="-567"/>
        <w:rPr>
          <w:sz w:val="24"/>
          <w:szCs w:val="24"/>
        </w:rPr>
      </w:pPr>
      <w:r>
        <w:rPr>
          <w:sz w:val="24"/>
          <w:szCs w:val="24"/>
        </w:rPr>
        <w:t>8. Всю, информацию по заявлению прошу направлять __________________________________</w:t>
      </w:r>
    </w:p>
    <w:p w:rsidR="006A3C47" w:rsidRDefault="006A3C47" w:rsidP="009B52CC">
      <w:pPr>
        <w:ind w:left="-567"/>
        <w:rPr>
          <w:sz w:val="24"/>
          <w:szCs w:val="24"/>
        </w:rPr>
      </w:pPr>
    </w:p>
    <w:p w:rsidR="006A3C47" w:rsidRDefault="006A3C47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Дата  заполнения_________________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Подпись ________________________ расшифровка подписи ______________________</w:t>
      </w: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М.П.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p w:rsidR="00B72A3C" w:rsidRDefault="00B72A3C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Pr="009B52CC" w:rsidRDefault="002009F3" w:rsidP="009B52CC">
      <w:pPr>
        <w:ind w:left="-567"/>
        <w:rPr>
          <w:sz w:val="24"/>
          <w:szCs w:val="24"/>
        </w:rPr>
      </w:pPr>
    </w:p>
    <w:p w:rsidR="00B72A3C" w:rsidRDefault="00B72A3C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>Приложение N 2</w:t>
      </w:r>
    </w:p>
    <w:p w:rsid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к административному регламенту предоставления </w:t>
      </w:r>
    </w:p>
    <w:p w:rsidR="002009F3" w:rsidRP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lastRenderedPageBreak/>
        <w:t>муниципальной услуги «Субсидирование из бюджета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2009F3">
        <w:rPr>
          <w:sz w:val="24"/>
          <w:szCs w:val="24"/>
        </w:rPr>
        <w:t>"</w:t>
      </w:r>
      <w:proofErr w:type="spellStart"/>
      <w:r w:rsidRPr="002009F3">
        <w:rPr>
          <w:sz w:val="24"/>
          <w:szCs w:val="24"/>
        </w:rPr>
        <w:t>Усть-Коксинский</w:t>
      </w:r>
      <w:proofErr w:type="spellEnd"/>
      <w:r w:rsidRPr="002009F3">
        <w:rPr>
          <w:sz w:val="24"/>
          <w:szCs w:val="24"/>
        </w:rPr>
        <w:t xml:space="preserve"> район» части процентной ставки 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по </w:t>
      </w:r>
      <w:proofErr w:type="gramStart"/>
      <w:r w:rsidRPr="002009F3">
        <w:rPr>
          <w:sz w:val="24"/>
          <w:szCs w:val="24"/>
        </w:rPr>
        <w:t>привлеченным</w:t>
      </w:r>
      <w:proofErr w:type="gramEnd"/>
      <w:r w:rsidRPr="002009F3">
        <w:rPr>
          <w:sz w:val="24"/>
          <w:szCs w:val="24"/>
        </w:rPr>
        <w:t xml:space="preserve"> субъектами малого и среднего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предпринимательства кредитам </w:t>
      </w:r>
    </w:p>
    <w:p w:rsidR="002009F3" w:rsidRP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bCs/>
          <w:sz w:val="24"/>
          <w:szCs w:val="24"/>
          <w:lang w:eastAsia="ar-SA"/>
        </w:rPr>
      </w:pPr>
      <w:r w:rsidRPr="002009F3">
        <w:rPr>
          <w:sz w:val="24"/>
          <w:szCs w:val="24"/>
        </w:rPr>
        <w:t>в российских кредитных организациях</w:t>
      </w:r>
      <w:r w:rsidRPr="002009F3">
        <w:rPr>
          <w:sz w:val="24"/>
          <w:szCs w:val="24"/>
          <w:lang w:eastAsia="ar-SA"/>
        </w:rPr>
        <w:t>»</w:t>
      </w:r>
    </w:p>
    <w:p w:rsidR="00B72A3C" w:rsidRPr="009B52CC" w:rsidRDefault="00B72A3C" w:rsidP="009B52CC">
      <w:pPr>
        <w:ind w:left="-567"/>
        <w:jc w:val="right"/>
        <w:rPr>
          <w:sz w:val="24"/>
          <w:szCs w:val="24"/>
        </w:rPr>
      </w:pPr>
    </w:p>
    <w:p w:rsidR="00C73C0E" w:rsidRPr="009B52CC" w:rsidRDefault="00C73C0E" w:rsidP="009B52CC">
      <w:pPr>
        <w:tabs>
          <w:tab w:val="left" w:pos="5490"/>
          <w:tab w:val="right" w:pos="9355"/>
        </w:tabs>
        <w:spacing w:after="120"/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ab/>
      </w:r>
    </w:p>
    <w:p w:rsidR="00C73C0E" w:rsidRPr="009B52CC" w:rsidRDefault="00C73C0E" w:rsidP="009B52CC">
      <w:pPr>
        <w:tabs>
          <w:tab w:val="center" w:pos="4677"/>
          <w:tab w:val="left" w:pos="5250"/>
          <w:tab w:val="right" w:pos="9355"/>
        </w:tabs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jc w:val="center"/>
        <w:rPr>
          <w:sz w:val="24"/>
          <w:szCs w:val="24"/>
        </w:rPr>
      </w:pPr>
      <w:bookmarkStart w:id="3" w:name="Par348"/>
      <w:bookmarkEnd w:id="3"/>
      <w:r w:rsidRPr="009B52CC">
        <w:rPr>
          <w:sz w:val="24"/>
          <w:szCs w:val="24"/>
        </w:rPr>
        <w:t>РАСЧЕТ СУБСИДИИ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Наименование получателя субсидии 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ИНН __________________________ _____________КПП 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proofErr w:type="gramStart"/>
      <w:r w:rsidRPr="009B52CC">
        <w:rPr>
          <w:sz w:val="24"/>
          <w:szCs w:val="24"/>
        </w:rPr>
        <w:t>Р</w:t>
      </w:r>
      <w:proofErr w:type="gramEnd"/>
      <w:r w:rsidRPr="009B52CC">
        <w:rPr>
          <w:sz w:val="24"/>
          <w:szCs w:val="24"/>
        </w:rPr>
        <w:t>/</w:t>
      </w:r>
      <w:proofErr w:type="spellStart"/>
      <w:r w:rsidRPr="009B52CC">
        <w:rPr>
          <w:sz w:val="24"/>
          <w:szCs w:val="24"/>
        </w:rPr>
        <w:t>сч</w:t>
      </w:r>
      <w:proofErr w:type="spellEnd"/>
      <w:r w:rsidRPr="009B52CC">
        <w:rPr>
          <w:sz w:val="24"/>
          <w:szCs w:val="24"/>
        </w:rPr>
        <w:t xml:space="preserve">. ______________________ ________________ </w:t>
      </w:r>
      <w:proofErr w:type="gramStart"/>
      <w:r w:rsidRPr="009B52CC">
        <w:rPr>
          <w:sz w:val="24"/>
          <w:szCs w:val="24"/>
        </w:rPr>
        <w:t>Кор. счет</w:t>
      </w:r>
      <w:proofErr w:type="gramEnd"/>
      <w:r w:rsidRPr="009B52CC">
        <w:rPr>
          <w:sz w:val="24"/>
          <w:szCs w:val="24"/>
        </w:rPr>
        <w:t xml:space="preserve"> 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БИК ________________________ ________________ОКАТО 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ОКВЭД 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Наименование банка кредитора 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Цель кредита _________________________________________________________________________________________________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По кредитному договору от ___________________ N 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Размер кредита ______________________________________________________________________</w:t>
      </w:r>
    </w:p>
    <w:p w:rsidR="00C73C0E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Ставка субсидирования - 2/3 ставки рефинансирования ЦБ РФ на дату заключения кредитного договора</w:t>
      </w:r>
    </w:p>
    <w:p w:rsidR="002009F3" w:rsidRPr="009B52CC" w:rsidRDefault="002009F3" w:rsidP="009B52CC">
      <w:pPr>
        <w:ind w:left="-567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1802"/>
        <w:gridCol w:w="2014"/>
        <w:gridCol w:w="1802"/>
        <w:gridCol w:w="2332"/>
      </w:tblGrid>
      <w:tr w:rsidR="00C73C0E" w:rsidRPr="009B52CC" w:rsidTr="00C6167D">
        <w:trPr>
          <w:trHeight w:val="720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Период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Сумма     </w:t>
            </w:r>
            <w:r w:rsidRPr="009B52CC">
              <w:rPr>
                <w:sz w:val="24"/>
                <w:szCs w:val="24"/>
              </w:rPr>
              <w:br/>
              <w:t xml:space="preserve">  уплаченных   </w:t>
            </w:r>
            <w:r w:rsidRPr="009B52CC">
              <w:rPr>
                <w:sz w:val="24"/>
                <w:szCs w:val="24"/>
              </w:rPr>
              <w:br/>
              <w:t xml:space="preserve">  процентов,   </w:t>
            </w:r>
            <w:r w:rsidRPr="009B52CC">
              <w:rPr>
                <w:sz w:val="24"/>
                <w:szCs w:val="24"/>
              </w:rPr>
              <w:br/>
              <w:t xml:space="preserve">    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Процентная ставка</w:t>
            </w:r>
            <w:r w:rsidRPr="009B52CC">
              <w:rPr>
                <w:sz w:val="24"/>
                <w:szCs w:val="24"/>
              </w:rPr>
              <w:br/>
              <w:t xml:space="preserve">  по кредиту, 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Ставка     </w:t>
            </w:r>
            <w:r w:rsidRPr="009B52CC">
              <w:rPr>
                <w:sz w:val="24"/>
                <w:szCs w:val="24"/>
              </w:rPr>
              <w:br/>
              <w:t>субсидирования,</w:t>
            </w:r>
            <w:r w:rsidRPr="009B52CC">
              <w:rPr>
                <w:sz w:val="24"/>
                <w:szCs w:val="24"/>
              </w:rPr>
              <w:br/>
              <w:t xml:space="preserve">       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Предоставляемый   </w:t>
            </w:r>
            <w:r w:rsidRPr="009B52CC">
              <w:rPr>
                <w:sz w:val="24"/>
                <w:szCs w:val="24"/>
              </w:rPr>
              <w:br/>
              <w:t xml:space="preserve">  размер субсидии   </w:t>
            </w:r>
            <w:r w:rsidRPr="009B52CC">
              <w:rPr>
                <w:sz w:val="24"/>
                <w:szCs w:val="24"/>
              </w:rPr>
              <w:br/>
              <w:t xml:space="preserve">   (п. 2 х п. 4 /   </w:t>
            </w:r>
            <w:r w:rsidRPr="009B52CC">
              <w:rPr>
                <w:sz w:val="24"/>
                <w:szCs w:val="24"/>
              </w:rPr>
              <w:br/>
              <w:t xml:space="preserve">    п. 3), руб.</w:t>
            </w:r>
          </w:p>
        </w:tc>
      </w:tr>
      <w:tr w:rsidR="00C73C0E" w:rsidRPr="009B52CC" w:rsidTr="00C6167D">
        <w:trPr>
          <w:tblCellSpacing w:w="5" w:type="nil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1 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4       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  5          </w:t>
            </w:r>
          </w:p>
        </w:tc>
      </w:tr>
      <w:tr w:rsidR="00C73C0E" w:rsidRPr="009B52CC" w:rsidTr="00C6167D">
        <w:trPr>
          <w:tblCellSpacing w:w="5" w:type="nil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C6167D">
        <w:trPr>
          <w:tblCellSpacing w:w="5" w:type="nil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</w:tbl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Руководитель организации/Предприниматель 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Главный бухгалтер 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Дата _____________________ 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М.П.         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p w:rsidR="00B72A3C" w:rsidRDefault="00B72A3C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Pr="009B52CC" w:rsidRDefault="002009F3" w:rsidP="009B52CC">
      <w:pPr>
        <w:ind w:left="-567"/>
        <w:rPr>
          <w:sz w:val="24"/>
          <w:szCs w:val="24"/>
        </w:rPr>
      </w:pPr>
    </w:p>
    <w:p w:rsidR="00FA111E" w:rsidRPr="009B52CC" w:rsidRDefault="00FA111E" w:rsidP="009B52CC">
      <w:pPr>
        <w:ind w:left="-567"/>
        <w:rPr>
          <w:sz w:val="24"/>
          <w:szCs w:val="24"/>
        </w:rPr>
      </w:pPr>
    </w:p>
    <w:p w:rsidR="00B72A3C" w:rsidRPr="009B52CC" w:rsidRDefault="00B72A3C" w:rsidP="009B52CC">
      <w:pPr>
        <w:ind w:left="-567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right"/>
        <w:rPr>
          <w:rStyle w:val="af0"/>
          <w:b w:val="0"/>
          <w:color w:val="000000"/>
          <w:sz w:val="24"/>
          <w:szCs w:val="24"/>
        </w:rPr>
      </w:pPr>
      <w:r w:rsidRPr="009B52CC">
        <w:rPr>
          <w:rStyle w:val="af0"/>
          <w:b w:val="0"/>
          <w:color w:val="000000"/>
          <w:sz w:val="24"/>
          <w:szCs w:val="24"/>
        </w:rPr>
        <w:t xml:space="preserve">ПРИЛОЖЕНИЕ № </w:t>
      </w:r>
      <w:r w:rsidR="00C73C0E" w:rsidRPr="009B52CC">
        <w:rPr>
          <w:rStyle w:val="af0"/>
          <w:b w:val="0"/>
          <w:color w:val="000000"/>
          <w:sz w:val="24"/>
          <w:szCs w:val="24"/>
        </w:rPr>
        <w:t>3</w:t>
      </w:r>
    </w:p>
    <w:p w:rsid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lastRenderedPageBreak/>
        <w:t xml:space="preserve">к административному регламенту предоставления </w:t>
      </w:r>
    </w:p>
    <w:p w:rsidR="002009F3" w:rsidRP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>муниципальной услуги «Субсидирование из бюджета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2009F3">
        <w:rPr>
          <w:sz w:val="24"/>
          <w:szCs w:val="24"/>
        </w:rPr>
        <w:t>"</w:t>
      </w:r>
      <w:proofErr w:type="spellStart"/>
      <w:r w:rsidRPr="002009F3">
        <w:rPr>
          <w:sz w:val="24"/>
          <w:szCs w:val="24"/>
        </w:rPr>
        <w:t>Усть-Коксинский</w:t>
      </w:r>
      <w:proofErr w:type="spellEnd"/>
      <w:r w:rsidRPr="002009F3">
        <w:rPr>
          <w:sz w:val="24"/>
          <w:szCs w:val="24"/>
        </w:rPr>
        <w:t xml:space="preserve"> район» части процентной ставки 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по </w:t>
      </w:r>
      <w:proofErr w:type="gramStart"/>
      <w:r w:rsidRPr="002009F3">
        <w:rPr>
          <w:sz w:val="24"/>
          <w:szCs w:val="24"/>
        </w:rPr>
        <w:t>привлеченным</w:t>
      </w:r>
      <w:proofErr w:type="gramEnd"/>
      <w:r w:rsidRPr="002009F3">
        <w:rPr>
          <w:sz w:val="24"/>
          <w:szCs w:val="24"/>
        </w:rPr>
        <w:t xml:space="preserve"> субъектами малого и среднего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предпринимательства кредитам </w:t>
      </w:r>
    </w:p>
    <w:p w:rsidR="002009F3" w:rsidRP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bCs/>
          <w:sz w:val="24"/>
          <w:szCs w:val="24"/>
          <w:lang w:eastAsia="ar-SA"/>
        </w:rPr>
      </w:pPr>
      <w:r w:rsidRPr="002009F3">
        <w:rPr>
          <w:sz w:val="24"/>
          <w:szCs w:val="24"/>
        </w:rPr>
        <w:t>в российских кредитных организациях</w:t>
      </w:r>
      <w:r w:rsidRPr="002009F3">
        <w:rPr>
          <w:sz w:val="24"/>
          <w:szCs w:val="24"/>
          <w:lang w:eastAsia="ar-SA"/>
        </w:rPr>
        <w:t>»</w:t>
      </w:r>
    </w:p>
    <w:p w:rsidR="002009F3" w:rsidRDefault="002009F3" w:rsidP="009B52CC">
      <w:pPr>
        <w:pStyle w:val="1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FA111E" w:rsidRPr="009B52CC" w:rsidRDefault="00FA111E" w:rsidP="009B52CC">
      <w:pPr>
        <w:pStyle w:val="1"/>
        <w:ind w:left="-567"/>
        <w:rPr>
          <w:rFonts w:ascii="Times New Roman" w:hAnsi="Times New Roman"/>
          <w:color w:val="000000"/>
          <w:sz w:val="24"/>
          <w:szCs w:val="24"/>
        </w:rPr>
      </w:pPr>
      <w:r w:rsidRPr="009B52CC">
        <w:rPr>
          <w:rFonts w:ascii="Times New Roman" w:hAnsi="Times New Roman"/>
          <w:color w:val="000000"/>
          <w:sz w:val="24"/>
          <w:szCs w:val="24"/>
        </w:rPr>
        <w:t>БЛОК-СХЕМА</w:t>
      </w:r>
      <w:r w:rsidRPr="009B52CC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</w:t>
      </w:r>
    </w:p>
    <w:p w:rsidR="00FA111E" w:rsidRPr="009B52CC" w:rsidRDefault="00FA111E" w:rsidP="009B52CC">
      <w:pPr>
        <w:ind w:left="-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FA111E" w:rsidRPr="009B52CC" w:rsidTr="00533932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Обращение заявителя в администрацию </w:t>
            </w:r>
          </w:p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B52CC">
              <w:rPr>
                <w:sz w:val="24"/>
                <w:szCs w:val="24"/>
              </w:rPr>
              <w:t>Усть-Коксинский</w:t>
            </w:r>
            <w:proofErr w:type="spellEnd"/>
            <w:r w:rsidRPr="009B52CC">
              <w:rPr>
                <w:sz w:val="24"/>
                <w:szCs w:val="24"/>
              </w:rPr>
              <w:t xml:space="preserve"> район 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Прием заявления и пакета документов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Регистрация заявления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Передача документов на рассмотрение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Рассмотрение документов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Принятие решения</w:t>
            </w:r>
          </w:p>
        </w:tc>
      </w:tr>
      <w:tr w:rsidR="00FA111E" w:rsidRPr="009B52CC" w:rsidTr="005339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lef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Документы соответствуют установленным требованиям</w:t>
            </w:r>
          </w:p>
        </w:tc>
      </w:tr>
      <w:tr w:rsidR="00FA111E" w:rsidRPr="009B52CC" w:rsidTr="005339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Заключение договора </w:t>
            </w:r>
          </w:p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Выдача решения об отказе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Выдача договора и перечисление субсидии заявителю</w:t>
            </w:r>
          </w:p>
        </w:tc>
      </w:tr>
    </w:tbl>
    <w:p w:rsidR="00FA111E" w:rsidRPr="009B52CC" w:rsidRDefault="00FA111E" w:rsidP="009B52CC">
      <w:pPr>
        <w:ind w:left="-567"/>
        <w:jc w:val="center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center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center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sectPr w:rsidR="00C73C0E" w:rsidRPr="009B52CC" w:rsidSect="009B52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DC" w:rsidRDefault="00AA7BDC" w:rsidP="00412B52">
      <w:r>
        <w:separator/>
      </w:r>
    </w:p>
  </w:endnote>
  <w:endnote w:type="continuationSeparator" w:id="0">
    <w:p w:rsidR="00AA7BDC" w:rsidRDefault="00AA7BDC" w:rsidP="0041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DC" w:rsidRDefault="00AA7BDC" w:rsidP="00412B52">
      <w:r>
        <w:separator/>
      </w:r>
    </w:p>
  </w:footnote>
  <w:footnote w:type="continuationSeparator" w:id="0">
    <w:p w:rsidR="00AA7BDC" w:rsidRDefault="00AA7BDC" w:rsidP="0041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4B2472F4"/>
    <w:multiLevelType w:val="multilevel"/>
    <w:tmpl w:val="7B3A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2"/>
    <w:rsid w:val="00001677"/>
    <w:rsid w:val="000363E8"/>
    <w:rsid w:val="00041B78"/>
    <w:rsid w:val="00077AB3"/>
    <w:rsid w:val="000C23C3"/>
    <w:rsid w:val="000D0647"/>
    <w:rsid w:val="000E3F68"/>
    <w:rsid w:val="000F5764"/>
    <w:rsid w:val="001437E6"/>
    <w:rsid w:val="00185994"/>
    <w:rsid w:val="001B1648"/>
    <w:rsid w:val="001D3D1F"/>
    <w:rsid w:val="001F116B"/>
    <w:rsid w:val="002009F3"/>
    <w:rsid w:val="00204908"/>
    <w:rsid w:val="00220EBA"/>
    <w:rsid w:val="00252B33"/>
    <w:rsid w:val="00277129"/>
    <w:rsid w:val="00283198"/>
    <w:rsid w:val="002D61D8"/>
    <w:rsid w:val="002E455E"/>
    <w:rsid w:val="002F45D2"/>
    <w:rsid w:val="003144B2"/>
    <w:rsid w:val="00356908"/>
    <w:rsid w:val="0039238F"/>
    <w:rsid w:val="003B2BDC"/>
    <w:rsid w:val="003D44CB"/>
    <w:rsid w:val="003F63D3"/>
    <w:rsid w:val="00412B52"/>
    <w:rsid w:val="004205F0"/>
    <w:rsid w:val="00427039"/>
    <w:rsid w:val="00440352"/>
    <w:rsid w:val="0045499E"/>
    <w:rsid w:val="004C48B1"/>
    <w:rsid w:val="005128D9"/>
    <w:rsid w:val="00533932"/>
    <w:rsid w:val="00555029"/>
    <w:rsid w:val="005818F6"/>
    <w:rsid w:val="005B0BA8"/>
    <w:rsid w:val="005C238B"/>
    <w:rsid w:val="005C39BB"/>
    <w:rsid w:val="005D4F06"/>
    <w:rsid w:val="00625247"/>
    <w:rsid w:val="006341EB"/>
    <w:rsid w:val="00666BF3"/>
    <w:rsid w:val="006A3C47"/>
    <w:rsid w:val="006D13E6"/>
    <w:rsid w:val="006D5AAD"/>
    <w:rsid w:val="006E1ED7"/>
    <w:rsid w:val="00751F65"/>
    <w:rsid w:val="00757D27"/>
    <w:rsid w:val="0076393A"/>
    <w:rsid w:val="007D5391"/>
    <w:rsid w:val="007D56FF"/>
    <w:rsid w:val="0082059E"/>
    <w:rsid w:val="00822C60"/>
    <w:rsid w:val="00841C89"/>
    <w:rsid w:val="00852255"/>
    <w:rsid w:val="0087003C"/>
    <w:rsid w:val="008907A6"/>
    <w:rsid w:val="008966EA"/>
    <w:rsid w:val="008B7FD7"/>
    <w:rsid w:val="008D4A08"/>
    <w:rsid w:val="008E3D01"/>
    <w:rsid w:val="008E56FD"/>
    <w:rsid w:val="00926E2D"/>
    <w:rsid w:val="00963D54"/>
    <w:rsid w:val="009643C2"/>
    <w:rsid w:val="00975AF4"/>
    <w:rsid w:val="009806A5"/>
    <w:rsid w:val="00997100"/>
    <w:rsid w:val="009B433B"/>
    <w:rsid w:val="009B52CC"/>
    <w:rsid w:val="00A52B89"/>
    <w:rsid w:val="00A5469A"/>
    <w:rsid w:val="00A8050E"/>
    <w:rsid w:val="00AA7BDC"/>
    <w:rsid w:val="00AC528F"/>
    <w:rsid w:val="00AD2F3F"/>
    <w:rsid w:val="00AD7795"/>
    <w:rsid w:val="00B72A3C"/>
    <w:rsid w:val="00BE55FF"/>
    <w:rsid w:val="00C215E0"/>
    <w:rsid w:val="00C23ED0"/>
    <w:rsid w:val="00C24481"/>
    <w:rsid w:val="00C273F6"/>
    <w:rsid w:val="00C565A6"/>
    <w:rsid w:val="00C6096D"/>
    <w:rsid w:val="00C6167D"/>
    <w:rsid w:val="00C72F7B"/>
    <w:rsid w:val="00C73C0E"/>
    <w:rsid w:val="00CC157B"/>
    <w:rsid w:val="00CD74F6"/>
    <w:rsid w:val="00CE3EF5"/>
    <w:rsid w:val="00CF30E9"/>
    <w:rsid w:val="00CF505D"/>
    <w:rsid w:val="00D3323B"/>
    <w:rsid w:val="00D44E4B"/>
    <w:rsid w:val="00D62578"/>
    <w:rsid w:val="00D77011"/>
    <w:rsid w:val="00D83EE4"/>
    <w:rsid w:val="00E046F9"/>
    <w:rsid w:val="00E97637"/>
    <w:rsid w:val="00EA74EC"/>
    <w:rsid w:val="00EB53F0"/>
    <w:rsid w:val="00ED2BF8"/>
    <w:rsid w:val="00ED5BFB"/>
    <w:rsid w:val="00EF184E"/>
    <w:rsid w:val="00F07B39"/>
    <w:rsid w:val="00F275FA"/>
    <w:rsid w:val="00F30D2B"/>
    <w:rsid w:val="00F41700"/>
    <w:rsid w:val="00F67779"/>
    <w:rsid w:val="00F85BA1"/>
    <w:rsid w:val="00F90D08"/>
    <w:rsid w:val="00FA111E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1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Текст1"/>
    <w:basedOn w:val="a"/>
    <w:link w:val="12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2">
    <w:name w:val="Текст1 Знак"/>
    <w:link w:val="1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нум список 1"/>
    <w:basedOn w:val="a"/>
    <w:rsid w:val="00926E2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d">
    <w:name w:val="Прижатый влево"/>
    <w:basedOn w:val="a"/>
    <w:next w:val="a"/>
    <w:link w:val="ae"/>
    <w:rsid w:val="006E1ED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Прижатый влево Знак"/>
    <w:link w:val="ad"/>
    <w:rsid w:val="006E1E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марк список 1"/>
    <w:basedOn w:val="a"/>
    <w:rsid w:val="0087003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FA11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1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FA111E"/>
    <w:rPr>
      <w:b/>
      <w:bCs/>
      <w:color w:val="008000"/>
    </w:rPr>
  </w:style>
  <w:style w:type="character" w:customStyle="1" w:styleId="af0">
    <w:name w:val="Цветовое выделение"/>
    <w:uiPriority w:val="99"/>
    <w:rsid w:val="00FA111E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FA11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Моноширинный"/>
    <w:basedOn w:val="a"/>
    <w:next w:val="a"/>
    <w:rsid w:val="00FA11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12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12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1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Текст1"/>
    <w:basedOn w:val="a"/>
    <w:link w:val="12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2">
    <w:name w:val="Текст1 Знак"/>
    <w:link w:val="1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нум список 1"/>
    <w:basedOn w:val="a"/>
    <w:rsid w:val="00926E2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d">
    <w:name w:val="Прижатый влево"/>
    <w:basedOn w:val="a"/>
    <w:next w:val="a"/>
    <w:link w:val="ae"/>
    <w:rsid w:val="006E1ED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Прижатый влево Знак"/>
    <w:link w:val="ad"/>
    <w:rsid w:val="006E1E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марк список 1"/>
    <w:basedOn w:val="a"/>
    <w:rsid w:val="0087003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FA11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1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FA111E"/>
    <w:rPr>
      <w:b/>
      <w:bCs/>
      <w:color w:val="008000"/>
    </w:rPr>
  </w:style>
  <w:style w:type="character" w:customStyle="1" w:styleId="af0">
    <w:name w:val="Цветовое выделение"/>
    <w:uiPriority w:val="99"/>
    <w:rsid w:val="00FA111E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FA11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Моноширинный"/>
    <w:basedOn w:val="a"/>
    <w:next w:val="a"/>
    <w:rsid w:val="00FA11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12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12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koksa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koksa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BF8D-CE1A-42E0-B9E1-F55B005F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2016-06-03T09:05:00Z</cp:lastPrinted>
  <dcterms:created xsi:type="dcterms:W3CDTF">2016-10-07T07:57:00Z</dcterms:created>
  <dcterms:modified xsi:type="dcterms:W3CDTF">2016-10-07T07:57:00Z</dcterms:modified>
</cp:coreProperties>
</file>