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«Усть-Коксинский район» информирует: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предоставления, крестьянскому (фермерскому) хозяйству,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</w:t>
      </w:r>
      <w:proofErr w:type="spellStart"/>
      <w:r w:rsidRPr="006C0749"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 w:rsidRPr="006C0749">
        <w:rPr>
          <w:rFonts w:ascii="Times New Roman" w:hAnsi="Times New Roman" w:cs="Times New Roman"/>
          <w:sz w:val="24"/>
          <w:szCs w:val="24"/>
        </w:rPr>
        <w:t xml:space="preserve"> сельское поселение, общей площадью 602000 кв.м., и следующие характеристики: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04:08:070806:2:ЗУ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190000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04:08:070806:8:ЗУ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275000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04:08:070806:13:ЗУ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137000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предоставления, крестьянскому (фермерскому) хозяйству,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Огневское сельское поселение, общей площадью 137000 кв.м., и следующие характеристики: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04:08:060601:14:ЗУ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16000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04:08:060601:17:ЗУ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28000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04:08:011214:9:ЗУ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93000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о возможности предоставления, крестьянскому (фермерскому) хозяйству,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Усть-Коксинское сельское поселение, общей площадью 64333 кв.м., и следующие характеристики: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04:08:011313:94:ЗУ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22855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04:08:011313:94:ЗУ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>, площадь: 25000 кв.м.;</w:t>
      </w:r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04:08:011313:94: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ЗУ3, площадь: 16478 кв.м.;</w:t>
      </w:r>
      <w:proofErr w:type="gramEnd"/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749">
        <w:rPr>
          <w:rFonts w:ascii="Times New Roman" w:hAnsi="Times New Roman" w:cs="Times New Roman"/>
          <w:sz w:val="24"/>
          <w:szCs w:val="24"/>
        </w:rPr>
        <w:t>Крестьянские (фермерские) хозяйства, заинтересованные в предоставлении вышеуказанных земельных участков: общей площадью 602000 кв.м., 137000 кв.м., 64333 кв.м.,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  <w:proofErr w:type="gramEnd"/>
    </w:p>
    <w:p w:rsidR="006C0749" w:rsidRPr="006C0749" w:rsidRDefault="006C0749" w:rsidP="006C074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6C0749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6C0749">
        <w:rPr>
          <w:rFonts w:ascii="Times New Roman" w:hAnsi="Times New Roman" w:cs="Times New Roman"/>
          <w:sz w:val="24"/>
          <w:szCs w:val="24"/>
        </w:rPr>
        <w:t>, д. 3, в течени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 xml:space="preserve"> 30 дней, со дня опубликования извещения.</w:t>
      </w:r>
    </w:p>
    <w:p w:rsidR="00780376" w:rsidRPr="006C0749" w:rsidRDefault="006C0749" w:rsidP="006C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49">
        <w:rPr>
          <w:rFonts w:ascii="Times New Roman" w:hAnsi="Times New Roman" w:cs="Times New Roman"/>
          <w:sz w:val="24"/>
          <w:szCs w:val="24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749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6C07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C0749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6C0749">
        <w:rPr>
          <w:rFonts w:ascii="Times New Roman" w:hAnsi="Times New Roman" w:cs="Times New Roman"/>
          <w:sz w:val="24"/>
          <w:szCs w:val="24"/>
        </w:rPr>
        <w:t>, д. 6,  с 10 до 12 часов, сайте Администрации МО «Усть-Коксинский район» по адресу: http://altay-ust-koksa.ru</w:t>
      </w:r>
    </w:p>
    <w:sectPr w:rsidR="00780376" w:rsidRPr="006C0749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0749"/>
    <w:rsid w:val="006C2C03"/>
    <w:rsid w:val="006D2A8D"/>
    <w:rsid w:val="00780376"/>
    <w:rsid w:val="00896FFE"/>
    <w:rsid w:val="008F5882"/>
    <w:rsid w:val="00943369"/>
    <w:rsid w:val="009612E5"/>
    <w:rsid w:val="00A50BC2"/>
    <w:rsid w:val="00AE0E89"/>
    <w:rsid w:val="00B44A3A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2018-08-07T03:57:00Z</dcterms:created>
  <dcterms:modified xsi:type="dcterms:W3CDTF">2018-08-07T03:57:00Z</dcterms:modified>
</cp:coreProperties>
</file>