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51" w:rsidRPr="00E96A3B" w:rsidRDefault="001D6A52" w:rsidP="000F79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DD1CA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54FB0" w:rsidRPr="00E96A3B" w:rsidRDefault="00B5459C" w:rsidP="000F79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51/1  от 03 февраля 2014г</w:t>
      </w:r>
    </w:p>
    <w:p w:rsidR="00E83082" w:rsidRPr="00E96A3B" w:rsidRDefault="00E83082" w:rsidP="00454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3082" w:rsidRPr="00E96A3B" w:rsidRDefault="000F7951" w:rsidP="00E830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3B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функционирования</w:t>
      </w:r>
    </w:p>
    <w:p w:rsidR="00E83082" w:rsidRPr="00E96A3B" w:rsidRDefault="000F7951" w:rsidP="00E830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3B">
        <w:rPr>
          <w:rFonts w:ascii="Times New Roman" w:hAnsi="Times New Roman" w:cs="Times New Roman"/>
          <w:b/>
          <w:sz w:val="24"/>
          <w:szCs w:val="24"/>
        </w:rPr>
        <w:t>«Развитие взаимодействия межведомственных органов, работающих с разными ка</w:t>
      </w:r>
      <w:r w:rsidR="00315ED3">
        <w:rPr>
          <w:rFonts w:ascii="Times New Roman" w:hAnsi="Times New Roman" w:cs="Times New Roman"/>
          <w:b/>
          <w:sz w:val="24"/>
          <w:szCs w:val="24"/>
        </w:rPr>
        <w:t>тегориями жителей района на 2016-2018</w:t>
      </w:r>
      <w:r w:rsidRPr="00E96A3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bookmarkStart w:id="0" w:name="_GoBack"/>
      <w:bookmarkEnd w:id="0"/>
    </w:p>
    <w:p w:rsidR="00454FB0" w:rsidRPr="00E96A3B" w:rsidRDefault="00454FB0" w:rsidP="00454F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3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54FB0" w:rsidRPr="00E96A3B" w:rsidRDefault="00454FB0" w:rsidP="00454F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3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ФУНКЦИОНИРОВАНИЯ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4760"/>
      </w:tblGrid>
      <w:tr w:rsidR="00454FB0" w:rsidRPr="00E96A3B" w:rsidTr="00353FBC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622B0C" w:rsidP="00353FBC">
            <w:pPr>
              <w:pStyle w:val="ConsPlusCell"/>
            </w:pPr>
            <w:r>
              <w:t xml:space="preserve">Наименование </w:t>
            </w:r>
            <w:r w:rsidR="00454FB0" w:rsidRPr="00E96A3B">
              <w:t xml:space="preserve"> разработчика</w:t>
            </w:r>
            <w:r w:rsidR="00454FB0" w:rsidRPr="00E96A3B">
              <w:br/>
              <w:t>ведомственной  целевой   программы</w:t>
            </w:r>
            <w:r w:rsidR="00454FB0" w:rsidRPr="00E96A3B"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B0110F" w:rsidP="00353FBC">
            <w:pPr>
              <w:pStyle w:val="ConsPlusCell"/>
            </w:pPr>
            <w:r w:rsidRPr="00E96A3B">
              <w:t>Администрация МО «Усть – Коксинский район»</w:t>
            </w:r>
          </w:p>
        </w:tc>
      </w:tr>
      <w:tr w:rsidR="00454FB0" w:rsidRPr="00E96A3B" w:rsidTr="00353FBC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t>Наименование       муниципальной</w:t>
            </w:r>
            <w:r w:rsidRPr="00E96A3B">
              <w:br/>
              <w:t>программы МО «Усть-Коксинский район»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0F7951" w:rsidP="00353FBC">
            <w:pPr>
              <w:pStyle w:val="ConsPlusCell"/>
            </w:pPr>
            <w:r w:rsidRPr="00E96A3B">
              <w:t>«Социальное развитие МО «Усть – Коксинский район» Республики Алтай»</w:t>
            </w:r>
          </w:p>
        </w:tc>
      </w:tr>
      <w:tr w:rsidR="00454FB0" w:rsidRPr="00E96A3B" w:rsidTr="00353FBC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t>Наименование          подпрограммы</w:t>
            </w:r>
            <w:r w:rsidRPr="00E96A3B">
              <w:br/>
              <w:t>муниципальной          программы</w:t>
            </w:r>
            <w:r w:rsidRPr="00E96A3B">
              <w:br/>
              <w:t>МО «Усть-Коксинский район»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0F7951" w:rsidP="00353FBC">
            <w:pPr>
              <w:pStyle w:val="ConsPlusCell"/>
            </w:pPr>
            <w:r w:rsidRPr="00E96A3B">
              <w:t>«Развитие взаимодействия органов муниципального самоуправления и общества»</w:t>
            </w:r>
          </w:p>
        </w:tc>
      </w:tr>
      <w:tr w:rsidR="00454FB0" w:rsidRPr="00E96A3B" w:rsidTr="00353FBC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t>Наименование ведомственной целевой</w:t>
            </w:r>
            <w:r w:rsidRPr="00E96A3B">
              <w:br/>
              <w:t xml:space="preserve">программы функционирования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8C6E8C" w:rsidP="00C2598A">
            <w:pPr>
              <w:pStyle w:val="ConsPlusCell"/>
            </w:pPr>
            <w:r w:rsidRPr="00E96A3B">
              <w:t>«Развитие  взаимодействия  межведомственных органов, работающих с разными ка</w:t>
            </w:r>
            <w:r w:rsidR="00315ED3">
              <w:t>тегориями жителей района на 2016-2018</w:t>
            </w:r>
            <w:r w:rsidRPr="00E96A3B">
              <w:t xml:space="preserve"> годы»</w:t>
            </w:r>
          </w:p>
        </w:tc>
      </w:tr>
      <w:tr w:rsidR="00454FB0" w:rsidRPr="00E96A3B" w:rsidTr="00353FBC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t>Цель   и   задачи    ведомственной</w:t>
            </w:r>
            <w:r w:rsidRPr="00E96A3B"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BB" w:rsidRPr="00E96A3B" w:rsidRDefault="009B36BB" w:rsidP="00F03642">
            <w:pPr>
              <w:pStyle w:val="ConsPlusCell"/>
            </w:pPr>
            <w:r w:rsidRPr="00E96A3B">
              <w:t>Цель Программы:</w:t>
            </w:r>
          </w:p>
          <w:p w:rsidR="00454FB0" w:rsidRPr="00E96A3B" w:rsidRDefault="00BB24E9" w:rsidP="00F03642">
            <w:pPr>
              <w:pStyle w:val="ConsPlusCell"/>
            </w:pPr>
            <w:r w:rsidRPr="00E96A3B">
              <w:t>О</w:t>
            </w:r>
            <w:r w:rsidR="008C6E8C" w:rsidRPr="00E96A3B">
              <w:t>беспечение взаимодействия  межведомственных органов, работающих с разными категориями жителей МО «Усть</w:t>
            </w:r>
            <w:r w:rsidR="009B36BB" w:rsidRPr="00E96A3B">
              <w:t>–</w:t>
            </w:r>
            <w:r w:rsidR="008C6E8C" w:rsidRPr="00E96A3B">
              <w:t>К</w:t>
            </w:r>
            <w:r w:rsidR="009B36BB" w:rsidRPr="00E96A3B">
              <w:t>оксинский район»</w:t>
            </w:r>
            <w:r w:rsidR="008C6E8C" w:rsidRPr="00E96A3B">
              <w:t xml:space="preserve"> Республики Алтай</w:t>
            </w:r>
            <w:r w:rsidR="00F25C7D" w:rsidRPr="00E96A3B">
              <w:t>.</w:t>
            </w:r>
          </w:p>
          <w:p w:rsidR="00F03642" w:rsidRPr="00E96A3B" w:rsidRDefault="00F03642" w:rsidP="00F03642">
            <w:pPr>
              <w:pStyle w:val="ConsPlusCell"/>
            </w:pPr>
          </w:p>
          <w:p w:rsidR="009B36BB" w:rsidRPr="00E96A3B" w:rsidRDefault="009B36BB" w:rsidP="00F03642">
            <w:pPr>
              <w:pStyle w:val="ConsPlusCell"/>
            </w:pPr>
            <w:r w:rsidRPr="00E96A3B">
              <w:t>Задачи Программы:</w:t>
            </w:r>
          </w:p>
          <w:p w:rsidR="00B94FBE" w:rsidRPr="00E96A3B" w:rsidRDefault="00C2598A" w:rsidP="00F03642">
            <w:pPr>
              <w:pStyle w:val="ConsPlusCell"/>
            </w:pPr>
            <w:r w:rsidRPr="00E96A3B">
              <w:t>1.</w:t>
            </w:r>
            <w:r w:rsidR="00B94FBE" w:rsidRPr="00E96A3B">
              <w:t>Укрепление института семьи, повышение статуса семьи в обществе, возрождение и сохранение духовно – нравственных традиций семейных отношений</w:t>
            </w:r>
            <w:r w:rsidRPr="00E96A3B">
              <w:t>, под</w:t>
            </w:r>
            <w:r w:rsidR="008F316B" w:rsidRPr="00E96A3B">
              <w:t>нятие престижа разных профессий</w:t>
            </w:r>
            <w:r w:rsidR="003E3F99" w:rsidRPr="00E96A3B">
              <w:t>, меры социальной поддержки разных категорий граждан.</w:t>
            </w:r>
          </w:p>
          <w:p w:rsidR="00E93284" w:rsidRPr="00E96A3B" w:rsidRDefault="00B53F52" w:rsidP="00F03642">
            <w:pPr>
              <w:pStyle w:val="ConsPlusCell"/>
            </w:pPr>
            <w:r w:rsidRPr="00E96A3B">
              <w:t>2</w:t>
            </w:r>
            <w:r w:rsidR="00C2598A" w:rsidRPr="00E96A3B">
              <w:t xml:space="preserve">. </w:t>
            </w:r>
            <w:r w:rsidR="00E93284" w:rsidRPr="00E96A3B">
              <w:t>Содейс</w:t>
            </w:r>
            <w:r w:rsidR="000F7951" w:rsidRPr="00E96A3B">
              <w:t>твие в работе заинтересованных служб по профилактике алкоголизма, наркоман</w:t>
            </w:r>
            <w:r w:rsidR="00F25C7D" w:rsidRPr="00E96A3B">
              <w:t>ии, совершения правонарушений и преступлений.</w:t>
            </w:r>
          </w:p>
        </w:tc>
      </w:tr>
      <w:tr w:rsidR="00454FB0" w:rsidRPr="00E96A3B" w:rsidTr="00353FBC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t>Целевые  показатели  ведомственной</w:t>
            </w:r>
            <w:r w:rsidRPr="00E96A3B"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2" w:rsidRPr="00E96A3B" w:rsidRDefault="003409B2" w:rsidP="003409B2">
            <w:pPr>
              <w:pStyle w:val="ConsPlusCell"/>
              <w:ind w:firstLine="36"/>
            </w:pPr>
            <w:r w:rsidRPr="00E96A3B">
              <w:t>Показатели цели:</w:t>
            </w:r>
          </w:p>
          <w:p w:rsidR="00E93284" w:rsidRPr="00E96A3B" w:rsidRDefault="00814665" w:rsidP="00F03642">
            <w:pPr>
              <w:pStyle w:val="ConsPlusCell"/>
            </w:pPr>
            <w:r w:rsidRPr="00E96A3B">
              <w:t xml:space="preserve">1. </w:t>
            </w:r>
            <w:r w:rsidR="00E93284" w:rsidRPr="00E96A3B">
              <w:t xml:space="preserve">Количество проведенных </w:t>
            </w:r>
            <w:r w:rsidR="00F03642" w:rsidRPr="00E96A3B">
              <w:t xml:space="preserve"> заседаний межведомственных Комиссий администрации МО «Усть – Коксинский район» - (единиц)</w:t>
            </w:r>
          </w:p>
          <w:p w:rsidR="00E93284" w:rsidRPr="00E96A3B" w:rsidRDefault="00814665" w:rsidP="00F03642">
            <w:pPr>
              <w:pStyle w:val="ConsPlusCell"/>
            </w:pPr>
            <w:r w:rsidRPr="00E96A3B">
              <w:t>2.</w:t>
            </w:r>
            <w:r w:rsidR="004F11AD" w:rsidRPr="00E96A3B">
              <w:t xml:space="preserve">Количество </w:t>
            </w:r>
            <w:r w:rsidR="00F03642" w:rsidRPr="00E96A3B">
              <w:t xml:space="preserve"> семей, состоящих на учёте в КДН и ЗП и  ПДН ОП № 2 (единиц)</w:t>
            </w:r>
          </w:p>
          <w:p w:rsidR="00F03642" w:rsidRPr="00E96A3B" w:rsidRDefault="00F03642" w:rsidP="00F03642">
            <w:pPr>
              <w:pStyle w:val="ConsPlusCell"/>
            </w:pPr>
          </w:p>
          <w:p w:rsidR="00454FB0" w:rsidRPr="00E96A3B" w:rsidRDefault="000C6C39" w:rsidP="003409B2">
            <w:pPr>
              <w:pStyle w:val="ConsPlusCell"/>
              <w:ind w:firstLine="36"/>
            </w:pPr>
            <w:r w:rsidRPr="00E96A3B">
              <w:lastRenderedPageBreak/>
              <w:t>Показатели задачи 1:</w:t>
            </w:r>
          </w:p>
          <w:p w:rsidR="00E93284" w:rsidRPr="00E96A3B" w:rsidRDefault="00814665" w:rsidP="00F03642">
            <w:pPr>
              <w:pStyle w:val="ConsPlusCell"/>
            </w:pPr>
            <w:r w:rsidRPr="00E96A3B">
              <w:t>1.</w:t>
            </w:r>
            <w:r w:rsidR="00E93284" w:rsidRPr="00E96A3B">
              <w:t>Количество</w:t>
            </w:r>
            <w:r w:rsidR="00F03642" w:rsidRPr="00E96A3B">
              <w:t xml:space="preserve"> проведенных мероприятий, направленных на укрепление института семьи, повышение статуса семьи в обществе, возрождение и сохранение духовно – нравственных традиций семейных отношений (единиц)</w:t>
            </w:r>
            <w:r w:rsidR="00C374F6">
              <w:t>.</w:t>
            </w:r>
          </w:p>
          <w:p w:rsidR="00DA2794" w:rsidRPr="00E96A3B" w:rsidRDefault="00814665" w:rsidP="00F03642">
            <w:pPr>
              <w:pStyle w:val="ConsPlusCell"/>
              <w:ind w:left="36"/>
            </w:pPr>
            <w:r w:rsidRPr="00E96A3B">
              <w:t>2.</w:t>
            </w:r>
            <w:r w:rsidR="00E93284" w:rsidRPr="00E96A3B">
              <w:t>Количество выпущенных инфор</w:t>
            </w:r>
            <w:r w:rsidR="00CC4FB1" w:rsidRPr="00E96A3B">
              <w:t>мационных  листов, буклетов «За здоровый образ жизни» и семейной тематике (единиц)</w:t>
            </w:r>
            <w:r w:rsidR="00C374F6">
              <w:t>.</w:t>
            </w:r>
          </w:p>
          <w:p w:rsidR="00814665" w:rsidRPr="00E96A3B" w:rsidRDefault="00814665" w:rsidP="00F03642">
            <w:pPr>
              <w:pStyle w:val="ConsPlusCell"/>
              <w:ind w:left="36"/>
            </w:pPr>
            <w:r w:rsidRPr="00E96A3B">
              <w:t>3. Количество передовиков производства занесенных в книг</w:t>
            </w:r>
            <w:r w:rsidR="00C11806" w:rsidRPr="00E96A3B">
              <w:t>у по</w:t>
            </w:r>
            <w:r w:rsidR="00A4462F" w:rsidRPr="00E96A3B">
              <w:t>чета и галерею почета (единиц)</w:t>
            </w:r>
            <w:r w:rsidR="00C374F6">
              <w:t>.</w:t>
            </w:r>
          </w:p>
          <w:p w:rsidR="003E3F99" w:rsidRPr="00E96A3B" w:rsidRDefault="003E3F99" w:rsidP="00F03642">
            <w:pPr>
              <w:pStyle w:val="ConsPlusCell"/>
              <w:ind w:left="36"/>
            </w:pPr>
            <w:r w:rsidRPr="00E96A3B">
              <w:t>4. Количество муниципальных служащих (единиц)</w:t>
            </w:r>
            <w:r w:rsidR="00C374F6">
              <w:t>.</w:t>
            </w:r>
          </w:p>
          <w:p w:rsidR="00AE6E1A" w:rsidRPr="00E96A3B" w:rsidRDefault="00AE6E1A" w:rsidP="00F03642">
            <w:pPr>
              <w:pStyle w:val="ConsPlusCell"/>
              <w:ind w:left="36"/>
            </w:pPr>
          </w:p>
          <w:p w:rsidR="00FA77A7" w:rsidRPr="00E96A3B" w:rsidRDefault="00AE6E1A" w:rsidP="00AE6E1A">
            <w:pPr>
              <w:pStyle w:val="ConsPlusCell"/>
            </w:pPr>
            <w:r w:rsidRPr="00E96A3B">
              <w:t>Показатели задачи 2</w:t>
            </w:r>
            <w:r w:rsidR="00FA77A7" w:rsidRPr="00E96A3B">
              <w:t>:</w:t>
            </w:r>
          </w:p>
          <w:p w:rsidR="006C6603" w:rsidRPr="00E96A3B" w:rsidRDefault="00221064" w:rsidP="00221064">
            <w:pPr>
              <w:pStyle w:val="ConsPlusCell"/>
            </w:pPr>
            <w:r w:rsidRPr="00E96A3B">
              <w:t>1.</w:t>
            </w:r>
            <w:r w:rsidR="00CC4FB1" w:rsidRPr="00E96A3B">
              <w:t>Количество мероприятий, направленных на профилактику алкогол</w:t>
            </w:r>
            <w:r w:rsidR="00F25C7D" w:rsidRPr="00E96A3B">
              <w:t xml:space="preserve">изма, наркомании, совершения правонарушений и преступлений </w:t>
            </w:r>
            <w:r w:rsidR="00CC4FB1" w:rsidRPr="00E96A3B">
              <w:t xml:space="preserve"> (единиц)</w:t>
            </w:r>
            <w:r w:rsidR="00C374F6">
              <w:t>.</w:t>
            </w:r>
          </w:p>
          <w:p w:rsidR="00DA2794" w:rsidRPr="00E96A3B" w:rsidRDefault="00221064" w:rsidP="003E3798">
            <w:pPr>
              <w:pStyle w:val="ConsPlusCell"/>
              <w:ind w:firstLine="36"/>
            </w:pPr>
            <w:r w:rsidRPr="00E96A3B">
              <w:t>2.</w:t>
            </w:r>
            <w:r w:rsidR="003E3798" w:rsidRPr="00E96A3B">
              <w:t>Количество выпущенных буклетов на тему профилактики алкогол</w:t>
            </w:r>
            <w:r w:rsidR="00F25C7D" w:rsidRPr="00E96A3B">
              <w:t xml:space="preserve">изма, наркомании, совершения правонарушений и преступлений </w:t>
            </w:r>
            <w:r w:rsidR="00A4462F" w:rsidRPr="00E96A3B">
              <w:t xml:space="preserve"> (единиц)</w:t>
            </w:r>
            <w:r w:rsidR="00C374F6">
              <w:t>.</w:t>
            </w:r>
          </w:p>
        </w:tc>
      </w:tr>
      <w:tr w:rsidR="00454FB0" w:rsidRPr="00E96A3B" w:rsidTr="00981071">
        <w:trPr>
          <w:trHeight w:val="77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lastRenderedPageBreak/>
              <w:t>Характеристика         мероприятий</w:t>
            </w:r>
            <w:r w:rsidRPr="00E96A3B">
              <w:br/>
              <w:t>ведомственной  целевой   программы</w:t>
            </w:r>
            <w:r w:rsidRPr="00E96A3B"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D" w:rsidRPr="00E96A3B" w:rsidRDefault="00AE6E1A" w:rsidP="00C2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A05" w:rsidRPr="00E9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48D"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реализация </w:t>
            </w:r>
            <w:r w:rsidR="00D56461"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D56461" w:rsidRPr="00E96A3B">
              <w:rPr>
                <w:rFonts w:ascii="Times New Roman" w:hAnsi="Times New Roman" w:cs="Times New Roman"/>
                <w:sz w:val="24"/>
                <w:szCs w:val="24"/>
              </w:rPr>
              <w:t>направленных на укрепление института семьи, повышение статуса семьи в обществе, возрождение и сохранение духовно – нравственных традиций семейных отношений</w:t>
            </w:r>
            <w:r w:rsidR="00C37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AEB" w:rsidRPr="00E96A3B" w:rsidRDefault="003B6AEB" w:rsidP="00C25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60D" w:rsidRPr="00E9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60D"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E6E1A"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мероприятий, </w:t>
            </w:r>
            <w:r w:rsidR="003179FC"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="00AE6E1A"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поднятие престижа разных профессий</w:t>
            </w:r>
            <w:r w:rsidR="00C3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F99" w:rsidRPr="00E96A3B" w:rsidRDefault="003E3F99" w:rsidP="00C25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Меры социальной поддержки отдельных категорий граждан</w:t>
            </w:r>
            <w:r w:rsidR="00C3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6E1A" w:rsidRPr="00E96A3B" w:rsidRDefault="00AE6E1A" w:rsidP="00C25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 по выплате вознаграждений за добровольную сдачу огнестрельного оружия</w:t>
            </w:r>
            <w:r w:rsidR="00C37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7317" w:rsidRPr="00E96A3B" w:rsidRDefault="00FE7317" w:rsidP="00C25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3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направленные  на </w:t>
            </w:r>
            <w:r w:rsidRPr="00E96A3B">
              <w:rPr>
                <w:rFonts w:ascii="Times New Roman" w:hAnsi="Times New Roman" w:cs="Times New Roman"/>
                <w:sz w:val="24"/>
                <w:szCs w:val="24"/>
              </w:rPr>
              <w:t>профилактику  алкоголизма, наркомании, совершенияправонарушений и преступлений.</w:t>
            </w:r>
          </w:p>
        </w:tc>
      </w:tr>
      <w:tr w:rsidR="00454FB0" w:rsidRPr="00E96A3B" w:rsidTr="00353FBC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t>Сроки   реализации   ведомственной</w:t>
            </w:r>
            <w:r w:rsidRPr="00E96A3B"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B" w:rsidRPr="00E96A3B" w:rsidRDefault="000C6C39" w:rsidP="00353FBC">
            <w:pPr>
              <w:pStyle w:val="ConsPlusCell"/>
            </w:pPr>
            <w:r w:rsidRPr="00E96A3B">
              <w:t xml:space="preserve">Программа реализуется </w:t>
            </w:r>
          </w:p>
          <w:p w:rsidR="00454FB0" w:rsidRPr="00E96A3B" w:rsidRDefault="00315ED3" w:rsidP="00353FBC">
            <w:pPr>
              <w:pStyle w:val="ConsPlusCell"/>
            </w:pPr>
            <w:r>
              <w:t>с 2016-2018</w:t>
            </w:r>
            <w:r w:rsidR="006978C3" w:rsidRPr="00E96A3B">
              <w:t xml:space="preserve"> годы</w:t>
            </w:r>
          </w:p>
        </w:tc>
      </w:tr>
      <w:tr w:rsidR="00454FB0" w:rsidRPr="00E96A3B" w:rsidTr="00353FBC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lastRenderedPageBreak/>
              <w:t>Объемы и источники  финансирования</w:t>
            </w:r>
            <w:r w:rsidRPr="00E96A3B">
              <w:br/>
              <w:t>ведомственной  целевой   программы</w:t>
            </w:r>
            <w:r w:rsidRPr="00E96A3B"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3" w:rsidRPr="007A2358" w:rsidRDefault="00F31739" w:rsidP="00353FBC">
            <w:pPr>
              <w:pStyle w:val="ConsPlusCell"/>
            </w:pPr>
            <w:r w:rsidRPr="007A2358">
              <w:t>Всего  средства МБ</w:t>
            </w:r>
            <w:r w:rsidR="00BB24E9" w:rsidRPr="007A2358">
              <w:t>:</w:t>
            </w:r>
          </w:p>
          <w:p w:rsidR="00BB24E9" w:rsidRPr="007A2358" w:rsidRDefault="00315ED3" w:rsidP="00353FBC">
            <w:pPr>
              <w:pStyle w:val="ConsPlusCell"/>
            </w:pPr>
            <w:r>
              <w:t>1916,7</w:t>
            </w:r>
            <w:r w:rsidR="00BB24E9" w:rsidRPr="007A2358">
              <w:t xml:space="preserve"> тысяч рублей</w:t>
            </w:r>
          </w:p>
          <w:p w:rsidR="006978C3" w:rsidRPr="006662E3" w:rsidRDefault="007A2358" w:rsidP="00353FBC">
            <w:pPr>
              <w:pStyle w:val="ConsPlusCell"/>
            </w:pPr>
            <w:r>
              <w:t>в</w:t>
            </w:r>
            <w:r w:rsidR="006978C3" w:rsidRPr="006662E3">
              <w:t xml:space="preserve"> том числе</w:t>
            </w:r>
            <w:r w:rsidR="003E3ABE" w:rsidRPr="006662E3">
              <w:t>:</w:t>
            </w:r>
          </w:p>
          <w:p w:rsidR="006978C3" w:rsidRPr="006662E3" w:rsidRDefault="00315ED3" w:rsidP="00353FBC">
            <w:pPr>
              <w:pStyle w:val="ConsPlusCell"/>
            </w:pPr>
            <w:r>
              <w:t>2016</w:t>
            </w:r>
            <w:r w:rsidR="00E13D90" w:rsidRPr="006662E3">
              <w:t xml:space="preserve"> – </w:t>
            </w:r>
            <w:r>
              <w:t>638,9 тысяч</w:t>
            </w:r>
            <w:r w:rsidR="003E3ABE" w:rsidRPr="006662E3">
              <w:t xml:space="preserve"> рублей</w:t>
            </w:r>
          </w:p>
          <w:p w:rsidR="006978C3" w:rsidRPr="007A2358" w:rsidRDefault="00315ED3" w:rsidP="00353FBC">
            <w:pPr>
              <w:pStyle w:val="ConsPlusCell"/>
            </w:pPr>
            <w:r>
              <w:t>2017</w:t>
            </w:r>
            <w:r w:rsidR="00E13D90" w:rsidRPr="007A2358">
              <w:t xml:space="preserve"> – </w:t>
            </w:r>
            <w:r w:rsidR="007A2358" w:rsidRPr="007A2358">
              <w:t>638,9</w:t>
            </w:r>
            <w:r w:rsidR="00BB24E9" w:rsidRPr="007A2358">
              <w:t xml:space="preserve"> тысяч </w:t>
            </w:r>
            <w:r w:rsidR="003E3ABE" w:rsidRPr="007A2358">
              <w:t xml:space="preserve"> рублей</w:t>
            </w:r>
          </w:p>
          <w:p w:rsidR="007419AB" w:rsidRPr="00E96A3B" w:rsidRDefault="00CC7C26" w:rsidP="00353FBC">
            <w:pPr>
              <w:pStyle w:val="ConsPlusCell"/>
            </w:pPr>
            <w:r>
              <w:t>2018</w:t>
            </w:r>
            <w:r w:rsidR="00E13D90" w:rsidRPr="007A2358">
              <w:t xml:space="preserve"> – </w:t>
            </w:r>
            <w:r w:rsidR="00315ED3">
              <w:t>638,9</w:t>
            </w:r>
            <w:r w:rsidR="00BB24E9" w:rsidRPr="007A2358">
              <w:t xml:space="preserve"> тысяч рублей</w:t>
            </w:r>
          </w:p>
          <w:p w:rsidR="00454FB0" w:rsidRPr="00E96A3B" w:rsidRDefault="00454FB0" w:rsidP="00353FBC">
            <w:pPr>
              <w:pStyle w:val="ConsPlusCell"/>
            </w:pPr>
          </w:p>
        </w:tc>
      </w:tr>
      <w:tr w:rsidR="00454FB0" w:rsidRPr="00E96A3B" w:rsidTr="00353FBC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0" w:rsidRPr="00E96A3B" w:rsidRDefault="00454FB0" w:rsidP="00353FBC">
            <w:pPr>
              <w:pStyle w:val="ConsPlusCell"/>
            </w:pPr>
            <w:r w:rsidRPr="00E96A3B">
              <w:t>Ожидаемые   конечные    результаты</w:t>
            </w:r>
            <w:r w:rsidRPr="00E96A3B">
              <w:br/>
              <w:t>реализации  ведомственной  целевой</w:t>
            </w:r>
            <w:r w:rsidRPr="00E96A3B">
              <w:br/>
              <w:t xml:space="preserve">программы функционирования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D" w:rsidRPr="00E96A3B" w:rsidRDefault="008F316B" w:rsidP="004F11AD">
            <w:pPr>
              <w:pStyle w:val="ConsPlusCell"/>
              <w:ind w:firstLine="36"/>
            </w:pPr>
            <w:r w:rsidRPr="00E96A3B">
              <w:t>Ожидаемые результаты</w:t>
            </w:r>
            <w:r w:rsidR="004F11AD" w:rsidRPr="00E96A3B">
              <w:t xml:space="preserve"> цели:</w:t>
            </w:r>
          </w:p>
          <w:p w:rsidR="004F11AD" w:rsidRPr="00E96A3B" w:rsidRDefault="00E451AA" w:rsidP="004F11AD">
            <w:pPr>
              <w:pStyle w:val="ConsPlusCell"/>
            </w:pPr>
            <w:r w:rsidRPr="00E96A3B">
              <w:t>1.</w:t>
            </w:r>
            <w:r w:rsidR="004F11AD" w:rsidRPr="00E96A3B">
              <w:t>Количество проведенных  заседаний межведомственных Комиссий администрации МО «Усть – Коксинский район» - 8 заседаний (2 раза в квартал)</w:t>
            </w:r>
          </w:p>
          <w:p w:rsidR="004F11AD" w:rsidRPr="00E96A3B" w:rsidRDefault="00E451AA" w:rsidP="004F11AD">
            <w:pPr>
              <w:pStyle w:val="ConsPlusCell"/>
            </w:pPr>
            <w:r w:rsidRPr="00E96A3B">
              <w:t>2.</w:t>
            </w:r>
            <w:r w:rsidR="004F11AD" w:rsidRPr="00E96A3B">
              <w:t>Количество  семей, состоящих на учёте в КДН и ЗП и  ПДН ОП № 2 –</w:t>
            </w:r>
            <w:r w:rsidR="00046091">
              <w:t xml:space="preserve"> 30</w:t>
            </w:r>
            <w:r w:rsidR="004F11AD" w:rsidRPr="00E96A3B">
              <w:t xml:space="preserve"> семей</w:t>
            </w:r>
            <w:r w:rsidR="00456804">
              <w:t>.</w:t>
            </w:r>
          </w:p>
          <w:p w:rsidR="004F11AD" w:rsidRPr="00E96A3B" w:rsidRDefault="004F11AD" w:rsidP="004F11AD">
            <w:pPr>
              <w:pStyle w:val="ConsPlusCell"/>
            </w:pPr>
          </w:p>
          <w:p w:rsidR="004F11AD" w:rsidRPr="00E96A3B" w:rsidRDefault="00BB24E9" w:rsidP="004F11AD">
            <w:pPr>
              <w:pStyle w:val="ConsPlusCell"/>
              <w:ind w:firstLine="36"/>
            </w:pPr>
            <w:r w:rsidRPr="00E96A3B">
              <w:t>Ожидаемые результаты</w:t>
            </w:r>
            <w:r w:rsidR="004F11AD" w:rsidRPr="00E96A3B">
              <w:t xml:space="preserve"> задачи 1:</w:t>
            </w:r>
          </w:p>
          <w:p w:rsidR="004F11AD" w:rsidRPr="00E96A3B" w:rsidRDefault="00034A05" w:rsidP="004F11AD">
            <w:pPr>
              <w:pStyle w:val="ConsPlusCell"/>
            </w:pPr>
            <w:r w:rsidRPr="00E96A3B">
              <w:t>1.</w:t>
            </w:r>
            <w:r w:rsidR="004F11AD" w:rsidRPr="00E96A3B">
              <w:t>Количество проведенных мероприятий, направленных на укрепление института семьи, повышение статуса семьи в обществе, возрождение и сохранение духовно – нравственн</w:t>
            </w:r>
            <w:r w:rsidR="00B42588" w:rsidRPr="00E96A3B">
              <w:t xml:space="preserve">ых традиций семейных отношений </w:t>
            </w:r>
            <w:r w:rsidR="00F4479B">
              <w:t>–</w:t>
            </w:r>
            <w:r w:rsidR="00046091">
              <w:t xml:space="preserve"> 12</w:t>
            </w:r>
            <w:r w:rsidR="00BF5519">
              <w:t xml:space="preserve"> ед</w:t>
            </w:r>
            <w:r w:rsidR="00F4479B">
              <w:t>.</w:t>
            </w:r>
          </w:p>
          <w:p w:rsidR="004F11AD" w:rsidRPr="00E96A3B" w:rsidRDefault="00034A05" w:rsidP="004F11AD">
            <w:pPr>
              <w:pStyle w:val="ConsPlusCell"/>
              <w:ind w:left="36"/>
            </w:pPr>
            <w:r w:rsidRPr="00E96A3B">
              <w:t>2.</w:t>
            </w:r>
            <w:r w:rsidR="004F11AD" w:rsidRPr="00E96A3B">
              <w:t>Количество выпущенных информационных  листов, буклетов «За здоровый образ жиз</w:t>
            </w:r>
            <w:r w:rsidRPr="00E96A3B">
              <w:t xml:space="preserve">ни» и семейной тематике </w:t>
            </w:r>
            <w:r w:rsidR="00F4479B">
              <w:t>–</w:t>
            </w:r>
            <w:r w:rsidR="00046091">
              <w:t xml:space="preserve"> 2500</w:t>
            </w:r>
            <w:r w:rsidR="00BF5519">
              <w:t xml:space="preserve"> ед</w:t>
            </w:r>
            <w:r w:rsidR="00F4479B">
              <w:t>.</w:t>
            </w:r>
          </w:p>
          <w:p w:rsidR="004F11AD" w:rsidRPr="00E96A3B" w:rsidRDefault="00221064" w:rsidP="00F25C7D">
            <w:pPr>
              <w:pStyle w:val="ConsPlusCell"/>
              <w:ind w:left="36"/>
            </w:pPr>
            <w:r w:rsidRPr="00E96A3B">
              <w:t>3. Количество</w:t>
            </w:r>
            <w:r w:rsidR="00034A05" w:rsidRPr="00E96A3B">
              <w:t xml:space="preserve"> передовиков производства, занесённых в кни</w:t>
            </w:r>
            <w:r w:rsidR="00504B31" w:rsidRPr="00E96A3B">
              <w:t xml:space="preserve">гу почёта и галерею почёта </w:t>
            </w:r>
            <w:r w:rsidR="00E13D90" w:rsidRPr="00E96A3B">
              <w:t>–</w:t>
            </w:r>
            <w:r w:rsidR="00046091">
              <w:t xml:space="preserve"> 70</w:t>
            </w:r>
            <w:r w:rsidR="00BF5519">
              <w:t xml:space="preserve"> ед</w:t>
            </w:r>
            <w:r w:rsidR="00F4479B">
              <w:t>.</w:t>
            </w:r>
          </w:p>
          <w:p w:rsidR="00E13D90" w:rsidRPr="00E96A3B" w:rsidRDefault="00E13D90" w:rsidP="00F25C7D">
            <w:pPr>
              <w:pStyle w:val="ConsPlusCell"/>
              <w:ind w:left="36"/>
            </w:pPr>
            <w:r w:rsidRPr="00E96A3B">
              <w:t xml:space="preserve">4. Количество муниципальных служащих, получивших доплату к пенсии </w:t>
            </w:r>
            <w:r w:rsidR="00F4479B">
              <w:t>–</w:t>
            </w:r>
            <w:r w:rsidR="00046091">
              <w:t xml:space="preserve"> 30</w:t>
            </w:r>
            <w:r w:rsidR="00BF5519">
              <w:t xml:space="preserve"> ед</w:t>
            </w:r>
            <w:r w:rsidR="00F4479B">
              <w:t>.</w:t>
            </w:r>
          </w:p>
          <w:p w:rsidR="00E13D90" w:rsidRPr="00E96A3B" w:rsidRDefault="00E13D90" w:rsidP="00F25C7D">
            <w:pPr>
              <w:pStyle w:val="ConsPlusCell"/>
              <w:ind w:left="36"/>
            </w:pPr>
          </w:p>
          <w:p w:rsidR="004F11AD" w:rsidRPr="00E96A3B" w:rsidRDefault="00BB24E9" w:rsidP="00563A48">
            <w:pPr>
              <w:pStyle w:val="ConsPlusCell"/>
            </w:pPr>
            <w:r w:rsidRPr="00E96A3B">
              <w:t xml:space="preserve">Ожидаемые результаты </w:t>
            </w:r>
            <w:r w:rsidR="003B6AEB" w:rsidRPr="00E96A3B">
              <w:t xml:space="preserve"> задачи 2</w:t>
            </w:r>
            <w:r w:rsidR="004F11AD" w:rsidRPr="00E96A3B">
              <w:t>:</w:t>
            </w:r>
          </w:p>
          <w:p w:rsidR="004F11AD" w:rsidRPr="00E96A3B" w:rsidRDefault="00034A05" w:rsidP="004F11AD">
            <w:pPr>
              <w:pStyle w:val="ConsPlusCell"/>
              <w:ind w:firstLine="36"/>
            </w:pPr>
            <w:r w:rsidRPr="00E96A3B">
              <w:t>1.</w:t>
            </w:r>
            <w:r w:rsidR="004F11AD" w:rsidRPr="00E96A3B">
              <w:t>Количество мероприятий, направленных на профилактику алкогол</w:t>
            </w:r>
            <w:r w:rsidR="00F25C7D" w:rsidRPr="00E96A3B">
              <w:t xml:space="preserve">изма, наркомании, совершения правонарушений и преступлений </w:t>
            </w:r>
            <w:r w:rsidR="003E3798" w:rsidRPr="00E96A3B">
              <w:t xml:space="preserve"> - 50</w:t>
            </w:r>
            <w:r w:rsidR="00BF5519">
              <w:t xml:space="preserve"> ед</w:t>
            </w:r>
            <w:r w:rsidR="00F4479B">
              <w:t>.</w:t>
            </w:r>
          </w:p>
          <w:p w:rsidR="007419AB" w:rsidRPr="00E96A3B" w:rsidRDefault="003E3798" w:rsidP="003E3798">
            <w:pPr>
              <w:pStyle w:val="ConsPlusCell"/>
              <w:ind w:left="36"/>
            </w:pPr>
            <w:r w:rsidRPr="00E96A3B">
              <w:t>2.Количество выпущенных буклетов на тему профилактики алкоголи</w:t>
            </w:r>
            <w:r w:rsidR="00F25C7D" w:rsidRPr="00E96A3B">
              <w:t>зма, наркомании, совершения правонарушений и преступлений</w:t>
            </w:r>
            <w:r w:rsidR="00F4479B">
              <w:t>–</w:t>
            </w:r>
            <w:r w:rsidR="00046091">
              <w:t xml:space="preserve"> 2</w:t>
            </w:r>
            <w:r w:rsidRPr="00E96A3B">
              <w:t>000</w:t>
            </w:r>
            <w:r w:rsidR="00BF5519">
              <w:t xml:space="preserve"> ед</w:t>
            </w:r>
            <w:r w:rsidR="00F4479B">
              <w:t>.</w:t>
            </w:r>
          </w:p>
        </w:tc>
      </w:tr>
    </w:tbl>
    <w:p w:rsidR="002D2298" w:rsidRPr="00E96A3B" w:rsidRDefault="002D2298">
      <w:pPr>
        <w:rPr>
          <w:rFonts w:ascii="Times New Roman" w:hAnsi="Times New Roman" w:cs="Times New Roman"/>
        </w:rPr>
      </w:pPr>
    </w:p>
    <w:p w:rsidR="000D0B0F" w:rsidRPr="00E96A3B" w:rsidRDefault="00E83C3D" w:rsidP="00454857">
      <w:pPr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E96A3B">
        <w:rPr>
          <w:rFonts w:ascii="Times New Roman" w:hAnsi="Times New Roman" w:cs="Times New Roman"/>
          <w:b/>
          <w:sz w:val="28"/>
          <w:szCs w:val="28"/>
        </w:rPr>
        <w:t>Характеристика проблемы (задачи), решение которой осуществляется путём реализации ведомственной цел</w:t>
      </w:r>
      <w:r w:rsidR="00B666DA" w:rsidRPr="00E96A3B">
        <w:rPr>
          <w:rFonts w:ascii="Times New Roman" w:hAnsi="Times New Roman" w:cs="Times New Roman"/>
          <w:b/>
          <w:sz w:val="28"/>
          <w:szCs w:val="28"/>
        </w:rPr>
        <w:t>евой программы фукционирования</w:t>
      </w:r>
    </w:p>
    <w:p w:rsidR="00B6525E" w:rsidRPr="00E96A3B" w:rsidRDefault="00B6525E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Среди значимых для человека ценностей одно из ведущих мест занимает семья. Однако в реальной жизни это не всегда и не всеми осознается с достаточной глубиной и ответственностью. </w:t>
      </w:r>
    </w:p>
    <w:p w:rsidR="00B6525E" w:rsidRPr="00E96A3B" w:rsidRDefault="00B6525E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Роль семьи в обществе несравнима по своей силе, ни с какими другими социальными институтами, так как именно в семье, формируется и развивается личность человека, происходит овладение им социальными нормами. Семья выступает как первый воспитательный институт, связь с которым человек ощущает на протяжении всей своей жизни. </w:t>
      </w:r>
    </w:p>
    <w:p w:rsidR="00B6525E" w:rsidRPr="00E96A3B" w:rsidRDefault="00B6525E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 перемены в экономике, политике и социальной сфере в стране негативно отражаются не только на материальной стороне большинства семей МО «Усть – Коксинский район», но и на взаимоотношениях между ее членами и, прежде всего между родителями - детьми. Возрос уровень семей, в которых  разрушается престиж семейных ценностей, увеличивается число разводов, рост преступности в сфере семейно-бытовых отношений. </w:t>
      </w:r>
    </w:p>
    <w:p w:rsidR="00B6525E" w:rsidRPr="00E96A3B" w:rsidRDefault="00B6525E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Актуальность этой темы</w:t>
      </w:r>
      <w:r w:rsidR="008238C8" w:rsidRPr="00E96A3B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Pr="00E96A3B">
        <w:rPr>
          <w:rFonts w:ascii="Times New Roman" w:hAnsi="Times New Roman" w:cs="Times New Roman"/>
          <w:sz w:val="24"/>
          <w:szCs w:val="24"/>
        </w:rPr>
        <w:t xml:space="preserve"> в том, что на территории МО «Усть – Коксинский район» всё больше возрастает количество неблагополучных семей, которые сталкиваются с различными проблемами. Это семьи, где ребёнок живёт в постоянных ссорах родителей, где родители злоупотребляют спиртными напитками, хронически больные или инвалиды, семьи с нарушением детско-родительских отношений и другие. </w:t>
      </w:r>
    </w:p>
    <w:p w:rsidR="00B6525E" w:rsidRPr="00E96A3B" w:rsidRDefault="00B6525E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Большое опасение вызывает обстановка в неполных семьях, количество которых на территории МО «Усть – Коксинский район» растёт с каждым годом.  Это семьи, состоящие из одного родителя с одним или несколькими несовершеннолетними детьми. Вследствие отсутствия одного из родителей возникают материальные, бытовые проблемы и проблемы в воспитании ребёнка. </w:t>
      </w:r>
    </w:p>
    <w:p w:rsidR="008238C8" w:rsidRPr="00E96A3B" w:rsidRDefault="008238C8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С 2013 года</w:t>
      </w:r>
      <w:r w:rsidR="00B6525E" w:rsidRPr="00E96A3B">
        <w:rPr>
          <w:rFonts w:ascii="Times New Roman" w:hAnsi="Times New Roman" w:cs="Times New Roman"/>
          <w:sz w:val="24"/>
          <w:szCs w:val="24"/>
        </w:rPr>
        <w:t xml:space="preserve"> в МО «Усть – Коксинский район» наблюдается рост подростковой преступности. Рост преступности среди молодежи и алкоголизация молодёжной среды связаны с разрушением традиционных культурных норм и ценностей. </w:t>
      </w:r>
    </w:p>
    <w:p w:rsidR="00B6525E" w:rsidRPr="00E96A3B" w:rsidRDefault="00B6525E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В последние годы наблюдается снижение престижа профессий и, особенно, в сельском хозяйстве. Молодёжь, как правило, окончившие учебные заведения, трудоустраиваются на более высокооплачиваемую работу и не возвращаются в сельскую местность, либо работают на селе, но переквалифицируются. Поэтому поднятие престижа профессий является актуальной темой.</w:t>
      </w:r>
    </w:p>
    <w:p w:rsidR="00B6525E" w:rsidRPr="00E96A3B" w:rsidRDefault="008238C8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 Для решения указанных проблем</w:t>
      </w:r>
      <w:r w:rsidR="00B6525E" w:rsidRPr="00E96A3B">
        <w:rPr>
          <w:rFonts w:ascii="Times New Roman" w:hAnsi="Times New Roman" w:cs="Times New Roman"/>
          <w:sz w:val="24"/>
          <w:szCs w:val="24"/>
        </w:rPr>
        <w:t xml:space="preserve"> требуется принятие кардинальных мер, суть которых видится в развитии взаимодействия межведомственных органов, работающих с разными категориями жителей района. Необходимо обращение к духовному богатству семьи, семейным традициям, проблемам семей, оказавшихся  в трудной жизненной  ситуации, внесения  вклада межведомственных органов в дело укрепления института семьи и поднятия престижа профессий  на территории МО «Усть – Коксинский район».</w:t>
      </w:r>
    </w:p>
    <w:p w:rsidR="00B6525E" w:rsidRPr="00E96A3B" w:rsidRDefault="00B6525E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25E" w:rsidRPr="00E96A3B" w:rsidRDefault="00B6525E" w:rsidP="00B6525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875" w:rsidRPr="00E96A3B" w:rsidRDefault="006C6603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3B">
        <w:rPr>
          <w:rFonts w:ascii="Times New Roman" w:hAnsi="Times New Roman" w:cs="Times New Roman"/>
          <w:b/>
          <w:sz w:val="28"/>
          <w:szCs w:val="28"/>
        </w:rPr>
        <w:t>1</w:t>
      </w:r>
      <w:r w:rsidR="00705875" w:rsidRPr="00E96A3B">
        <w:rPr>
          <w:rFonts w:ascii="Times New Roman" w:hAnsi="Times New Roman" w:cs="Times New Roman"/>
          <w:b/>
          <w:sz w:val="28"/>
          <w:szCs w:val="28"/>
        </w:rPr>
        <w:t>. Цель, задачи и сроки реализации ведомственной целевой программы функционирования</w:t>
      </w:r>
    </w:p>
    <w:p w:rsidR="00705875" w:rsidRPr="00E96A3B" w:rsidRDefault="00705875" w:rsidP="00705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Цель программы:Обеспечение взаимодействия  межведомственных органов, работающих с разными категориями жителей МО «Усть–Коксинский район» Республики Алтай.</w:t>
      </w:r>
    </w:p>
    <w:p w:rsidR="003B6AEB" w:rsidRPr="00E96A3B" w:rsidRDefault="00705875" w:rsidP="003B6AEB">
      <w:pPr>
        <w:pStyle w:val="ConsPlusCell"/>
      </w:pPr>
      <w:r w:rsidRPr="00E96A3B">
        <w:t>Задачи программы:</w:t>
      </w:r>
    </w:p>
    <w:p w:rsidR="003B6AEB" w:rsidRPr="00E96A3B" w:rsidRDefault="003B6AEB" w:rsidP="003B6AEB">
      <w:pPr>
        <w:pStyle w:val="ConsPlusCell"/>
      </w:pPr>
      <w:r w:rsidRPr="00E96A3B">
        <w:t>1.Укрепление института семьи, повышение статуса семьи в обществе, возрождение и сохранение духовно – нравственных традиций семейных отношений, поднятие престижа разных профессий</w:t>
      </w:r>
      <w:r w:rsidR="00E13D90" w:rsidRPr="00E96A3B">
        <w:t>, меры социальной поддержки разных категорий граждан.</w:t>
      </w:r>
    </w:p>
    <w:p w:rsidR="00E13D90" w:rsidRPr="00E96A3B" w:rsidRDefault="00E13D90" w:rsidP="003B6AEB">
      <w:pPr>
        <w:pStyle w:val="ConsPlusCell"/>
      </w:pPr>
    </w:p>
    <w:p w:rsidR="003B6AEB" w:rsidRPr="00E96A3B" w:rsidRDefault="003B6AEB" w:rsidP="003B6AEB">
      <w:pPr>
        <w:pStyle w:val="ConsPlusCell"/>
      </w:pPr>
      <w:r w:rsidRPr="00E96A3B">
        <w:t>2. Содействие в работе заинтересованных служб по профилактике алкоголизма, наркомании, совершения правонарушений и преступлений.</w:t>
      </w:r>
    </w:p>
    <w:p w:rsidR="003B6AEB" w:rsidRPr="00E96A3B" w:rsidRDefault="003B6AEB" w:rsidP="003B6AEB">
      <w:pPr>
        <w:pStyle w:val="ConsPlusCell"/>
      </w:pPr>
    </w:p>
    <w:p w:rsidR="00705875" w:rsidRPr="00E96A3B" w:rsidRDefault="00705875" w:rsidP="00705875">
      <w:pPr>
        <w:pStyle w:val="ConsPlusCell"/>
      </w:pPr>
    </w:p>
    <w:p w:rsidR="00705875" w:rsidRPr="00E96A3B" w:rsidRDefault="00705875" w:rsidP="00705875">
      <w:pPr>
        <w:pStyle w:val="ConsPlusCell"/>
        <w:jc w:val="both"/>
      </w:pPr>
      <w:r w:rsidRPr="00E96A3B">
        <w:t>Сроки реализации программы:</w:t>
      </w:r>
    </w:p>
    <w:p w:rsidR="00705875" w:rsidRDefault="00705875" w:rsidP="00705875">
      <w:pPr>
        <w:pStyle w:val="ConsPlusCell"/>
        <w:jc w:val="both"/>
      </w:pPr>
      <w:r w:rsidRPr="00E96A3B">
        <w:t>Прогр</w:t>
      </w:r>
      <w:r w:rsidR="00046091">
        <w:t>амма реализуется в период с 2016 по 2018</w:t>
      </w:r>
      <w:r w:rsidRPr="00E96A3B">
        <w:t xml:space="preserve"> годы.</w:t>
      </w:r>
    </w:p>
    <w:p w:rsidR="003351CA" w:rsidRDefault="003351CA" w:rsidP="00705875">
      <w:pPr>
        <w:pStyle w:val="ConsPlusCell"/>
        <w:jc w:val="both"/>
      </w:pPr>
    </w:p>
    <w:p w:rsidR="003351CA" w:rsidRPr="00E96A3B" w:rsidRDefault="003351CA" w:rsidP="00705875">
      <w:pPr>
        <w:pStyle w:val="ConsPlusCell"/>
        <w:jc w:val="both"/>
      </w:pPr>
    </w:p>
    <w:p w:rsidR="00B6525E" w:rsidRPr="00E96A3B" w:rsidRDefault="00B6525E" w:rsidP="00705875">
      <w:pPr>
        <w:pStyle w:val="ConsPlusCell"/>
        <w:jc w:val="both"/>
      </w:pPr>
    </w:p>
    <w:p w:rsidR="00483FEF" w:rsidRPr="00E96A3B" w:rsidRDefault="00B6525E" w:rsidP="00B65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="00C41792" w:rsidRPr="00E96A3B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ведомственной программы функционирования</w:t>
      </w:r>
    </w:p>
    <w:p w:rsidR="007E2271" w:rsidRPr="00E96A3B" w:rsidRDefault="007E2271" w:rsidP="007E2271">
      <w:pPr>
        <w:jc w:val="both"/>
        <w:rPr>
          <w:rFonts w:ascii="Times New Roman" w:hAnsi="Times New Roman" w:cs="Times New Roman"/>
          <w:sz w:val="28"/>
          <w:szCs w:val="28"/>
        </w:rPr>
      </w:pPr>
      <w:r w:rsidRPr="00E96A3B">
        <w:rPr>
          <w:rFonts w:ascii="Times New Roman" w:hAnsi="Times New Roman" w:cs="Times New Roman"/>
          <w:sz w:val="28"/>
          <w:szCs w:val="28"/>
        </w:rPr>
        <w:t>Ожидаемые конечные результаты ведомственной программы функционирования описаны в приложении № 1</w:t>
      </w:r>
      <w:r w:rsidR="00EF7603" w:rsidRPr="00E96A3B">
        <w:rPr>
          <w:rFonts w:ascii="Times New Roman" w:hAnsi="Times New Roman" w:cs="Times New Roman"/>
          <w:sz w:val="28"/>
          <w:szCs w:val="28"/>
        </w:rPr>
        <w:t>.</w:t>
      </w:r>
    </w:p>
    <w:p w:rsidR="007E2271" w:rsidRPr="00E96A3B" w:rsidRDefault="007E2271" w:rsidP="007E2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71" w:rsidRPr="00E96A3B" w:rsidRDefault="007E2271" w:rsidP="007E22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3D90" w:rsidRPr="00E96A3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ведомственной целевой Программы </w:t>
      </w:r>
      <w:r w:rsidRPr="00E96A3B">
        <w:rPr>
          <w:rFonts w:ascii="Times New Roman" w:hAnsi="Times New Roman" w:cs="Times New Roman"/>
          <w:b/>
          <w:sz w:val="28"/>
          <w:szCs w:val="28"/>
        </w:rPr>
        <w:t>и целевых показателей непосредственного результата реализации мероприятий</w:t>
      </w:r>
    </w:p>
    <w:p w:rsidR="007E2271" w:rsidRPr="00E96A3B" w:rsidRDefault="007E2271" w:rsidP="007E22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6A3B">
        <w:rPr>
          <w:rFonts w:ascii="Times New Roman" w:hAnsi="Times New Roman" w:cs="Times New Roman"/>
          <w:sz w:val="28"/>
          <w:szCs w:val="28"/>
        </w:rPr>
        <w:t>Перечень мероприятий ведомственной целевой Программы и целевых показателей непосредственного результата реализации мероприятий описан в приложении № 2</w:t>
      </w:r>
      <w:r w:rsidR="00EF7603" w:rsidRPr="00E96A3B">
        <w:rPr>
          <w:rFonts w:ascii="Times New Roman" w:hAnsi="Times New Roman" w:cs="Times New Roman"/>
          <w:sz w:val="28"/>
          <w:szCs w:val="28"/>
        </w:rPr>
        <w:t>.</w:t>
      </w:r>
    </w:p>
    <w:p w:rsidR="00AA453E" w:rsidRPr="00E96A3B" w:rsidRDefault="00AA453E" w:rsidP="007E22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271" w:rsidRPr="00E96A3B" w:rsidRDefault="00AA453E" w:rsidP="00AA45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3B">
        <w:rPr>
          <w:rFonts w:ascii="Times New Roman" w:hAnsi="Times New Roman" w:cs="Times New Roman"/>
          <w:b/>
          <w:sz w:val="28"/>
          <w:szCs w:val="28"/>
        </w:rPr>
        <w:t>4.Описание социальных последствий реализации ведомственной целевой программы функционирования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эффективному взаимодействию органов, работающих с разными категориями жителей района, достижению положительных резул</w:t>
      </w:r>
      <w:r w:rsidR="00EF7603" w:rsidRPr="00E96A3B">
        <w:rPr>
          <w:rFonts w:ascii="Times New Roman" w:hAnsi="Times New Roman" w:cs="Times New Roman"/>
          <w:sz w:val="24"/>
          <w:szCs w:val="24"/>
        </w:rPr>
        <w:t>ьтатов  данного взаимодействия, в</w:t>
      </w:r>
      <w:r w:rsidRPr="00E96A3B">
        <w:rPr>
          <w:rFonts w:ascii="Times New Roman" w:hAnsi="Times New Roman" w:cs="Times New Roman"/>
          <w:sz w:val="24"/>
          <w:szCs w:val="24"/>
        </w:rPr>
        <w:t xml:space="preserve"> том числе: 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- укреплению института семьи, повышению статуса семьи в обществе, возрождению и сохранению духовно – нравственных традиций семейных отношений.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- сохранению и укреплению здоровья населения, увеличения продолжительности жизни, созданию условий мотивации для ведения здорового образа жизни населения.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- результативной профилактической работе, направленной на профилактику безнадзорности и правонарушений среди несовершеннолетних, а так же семейного неблагополучия МО «Усть – Коксинский район».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- снижению количества несовершеннолетних, семей «группы риска» и семей, относящихся к социально – опасной категории, состоящих на учёте в КДН и ЗП администрации МО «Усть – Коксинский район» и ПДН ОП № 2.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- поднятию престижа разного рода профессий, заинтересованности подрастающего поколения в выборе будущей профессии.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161B" w:rsidRPr="001400B2" w:rsidRDefault="0030161B" w:rsidP="003016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A3B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ВЕДОМСТВЕННОЙ ЦЕЛЕВОЙ ПРОГРАММЫ </w:t>
      </w:r>
      <w:r w:rsidR="001400B2">
        <w:rPr>
          <w:rFonts w:ascii="Times New Roman" w:hAnsi="Times New Roman" w:cs="Times New Roman"/>
          <w:b/>
          <w:sz w:val="24"/>
          <w:szCs w:val="24"/>
        </w:rPr>
        <w:t>ФУНКЦИОНИРОВАНИЯ</w:t>
      </w:r>
    </w:p>
    <w:p w:rsidR="0030161B" w:rsidRPr="007A2358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358">
        <w:rPr>
          <w:rFonts w:ascii="Times New Roman" w:hAnsi="Times New Roman" w:cs="Times New Roman"/>
          <w:sz w:val="24"/>
          <w:szCs w:val="24"/>
        </w:rPr>
        <w:t>Объём средств на реализацию Программы на весь  период р</w:t>
      </w:r>
      <w:r w:rsidR="007E2271" w:rsidRPr="007A2358">
        <w:rPr>
          <w:rFonts w:ascii="Times New Roman" w:hAnsi="Times New Roman" w:cs="Times New Roman"/>
          <w:sz w:val="24"/>
          <w:szCs w:val="24"/>
        </w:rPr>
        <w:t>еализации сост</w:t>
      </w:r>
      <w:r w:rsidR="00046091">
        <w:rPr>
          <w:rFonts w:ascii="Times New Roman" w:hAnsi="Times New Roman" w:cs="Times New Roman"/>
          <w:sz w:val="24"/>
          <w:szCs w:val="24"/>
        </w:rPr>
        <w:t xml:space="preserve">авит:          1916,7 </w:t>
      </w:r>
      <w:r w:rsidR="003D1509" w:rsidRPr="007A2358">
        <w:rPr>
          <w:rFonts w:ascii="Times New Roman" w:hAnsi="Times New Roman" w:cs="Times New Roman"/>
          <w:sz w:val="24"/>
          <w:szCs w:val="24"/>
        </w:rPr>
        <w:t>тысяч рублей, в</w:t>
      </w:r>
      <w:r w:rsidRPr="007A2358">
        <w:rPr>
          <w:rFonts w:ascii="Times New Roman" w:hAnsi="Times New Roman" w:cs="Times New Roman"/>
          <w:sz w:val="24"/>
          <w:szCs w:val="24"/>
        </w:rPr>
        <w:t xml:space="preserve"> том числе:  </w:t>
      </w:r>
    </w:p>
    <w:p w:rsidR="0030161B" w:rsidRPr="007A2358" w:rsidRDefault="00046091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– 638.9 </w:t>
      </w:r>
      <w:r w:rsidR="0030161B" w:rsidRPr="007A2358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30161B" w:rsidRPr="007A2358" w:rsidRDefault="00046091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</w:t>
      </w:r>
      <w:r w:rsidR="007A2358" w:rsidRPr="007A2358">
        <w:rPr>
          <w:rFonts w:ascii="Times New Roman" w:hAnsi="Times New Roman" w:cs="Times New Roman"/>
          <w:sz w:val="24"/>
          <w:szCs w:val="24"/>
        </w:rPr>
        <w:t xml:space="preserve"> год – 638,9</w:t>
      </w:r>
      <w:r w:rsidR="0030161B" w:rsidRPr="007A2358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30161B" w:rsidRPr="00E96A3B" w:rsidRDefault="00046091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7A2358" w:rsidRPr="007A2358">
        <w:rPr>
          <w:rFonts w:ascii="Times New Roman" w:hAnsi="Times New Roman" w:cs="Times New Roman"/>
          <w:sz w:val="24"/>
          <w:szCs w:val="24"/>
        </w:rPr>
        <w:t xml:space="preserve"> год – 638,9</w:t>
      </w:r>
      <w:r w:rsidR="0030161B" w:rsidRPr="007A2358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</w:t>
      </w:r>
      <w:r w:rsidR="00BE5C77">
        <w:rPr>
          <w:rFonts w:ascii="Times New Roman" w:hAnsi="Times New Roman" w:cs="Times New Roman"/>
          <w:sz w:val="24"/>
          <w:szCs w:val="24"/>
        </w:rPr>
        <w:t>существляется за счёт средств местного бюджета (далее – МБ)</w:t>
      </w:r>
      <w:r w:rsidRPr="00E96A3B">
        <w:rPr>
          <w:rFonts w:ascii="Times New Roman" w:hAnsi="Times New Roman" w:cs="Times New Roman"/>
          <w:sz w:val="24"/>
          <w:szCs w:val="24"/>
        </w:rPr>
        <w:t xml:space="preserve">. Ежегодные объёмы финансирования мероприятий будут уточняться, исходя из возможности МБ на очередной финансовый год.  </w:t>
      </w:r>
    </w:p>
    <w:p w:rsidR="005845B2" w:rsidRPr="00E96A3B" w:rsidRDefault="005845B2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A3B">
        <w:rPr>
          <w:rFonts w:ascii="Times New Roman" w:hAnsi="Times New Roman" w:cs="Times New Roman"/>
          <w:b/>
          <w:sz w:val="24"/>
          <w:szCs w:val="24"/>
        </w:rPr>
        <w:t>6.ОПИСАНИЕ СИСТЕМЫ УПРАВЛЕНИЯ РЕАЛИЗАЦИЕЙ ВЕДОМСТВЕННОЙ ЦЕЛ</w:t>
      </w:r>
      <w:r w:rsidR="00EF7603" w:rsidRPr="00E96A3B">
        <w:rPr>
          <w:rFonts w:ascii="Times New Roman" w:hAnsi="Times New Roman" w:cs="Times New Roman"/>
          <w:b/>
          <w:sz w:val="24"/>
          <w:szCs w:val="24"/>
        </w:rPr>
        <w:t>ЕВОЙ ПРОГРАММЫ ФУНКЦИОНИРОВАНИЯ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Главным распорядителем средств МБ Программы является администрация МО «Усть – Коксинский район».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Главный распорядитель средств МБ осуществляет меры по полному качественному выполнению мероприятий Программы.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органов, работающих с разными категориями жителей района по выполнению программных мероприятий.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96A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6A3B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осуществляется администрацией МО «Усть – Коксинский район».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Администрация МО «Усть – Коксинский район» ежегодно уточняет целевые показатели и затраты по программным мероприятиям, контролирует эффективное использование финансовых  средств и намеченных мероприятий.</w:t>
      </w:r>
    </w:p>
    <w:p w:rsidR="0030161B" w:rsidRPr="00E96A3B" w:rsidRDefault="0030161B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Отчёты о выполнении Программы  администрация МО «Усть – Коксинский район» предоставляет в </w:t>
      </w:r>
      <w:r w:rsidR="0033017E" w:rsidRPr="00E96A3B">
        <w:rPr>
          <w:rFonts w:ascii="Times New Roman" w:hAnsi="Times New Roman" w:cs="Times New Roman"/>
          <w:sz w:val="24"/>
          <w:szCs w:val="24"/>
        </w:rPr>
        <w:t xml:space="preserve">установленные сроки в экономическое </w:t>
      </w:r>
      <w:r w:rsidRPr="00E96A3B">
        <w:rPr>
          <w:rFonts w:ascii="Times New Roman" w:hAnsi="Times New Roman" w:cs="Times New Roman"/>
          <w:sz w:val="24"/>
          <w:szCs w:val="24"/>
        </w:rPr>
        <w:t xml:space="preserve"> управление администрации МО «Усть – Коксинский район».</w:t>
      </w:r>
    </w:p>
    <w:p w:rsidR="00EF7603" w:rsidRPr="00E96A3B" w:rsidRDefault="00EF7603" w:rsidP="003016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1C76" w:rsidRDefault="00942459" w:rsidP="00B65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E31D86" w:rsidRPr="00E96A3B" w:rsidRDefault="00942459" w:rsidP="00B65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:rsidR="00A71C76" w:rsidRDefault="00942459" w:rsidP="00C36A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«Развитие  взаимодействия  межведомственных органов, </w:t>
      </w:r>
    </w:p>
    <w:p w:rsidR="00E31D86" w:rsidRPr="00E96A3B" w:rsidRDefault="00942459" w:rsidP="00C36A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работающих с разными ка</w:t>
      </w:r>
      <w:r w:rsidR="00736C76">
        <w:rPr>
          <w:rFonts w:ascii="Times New Roman" w:hAnsi="Times New Roman" w:cs="Times New Roman"/>
          <w:sz w:val="24"/>
          <w:szCs w:val="24"/>
        </w:rPr>
        <w:t xml:space="preserve">тегориями жителей района на 2016 – 2018 </w:t>
      </w:r>
      <w:r w:rsidRPr="00E96A3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42459" w:rsidRPr="00E96A3B" w:rsidRDefault="00942459" w:rsidP="0094245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535"/>
        <w:gridCol w:w="10"/>
        <w:gridCol w:w="1624"/>
        <w:gridCol w:w="59"/>
        <w:gridCol w:w="1135"/>
        <w:gridCol w:w="30"/>
        <w:gridCol w:w="8"/>
        <w:gridCol w:w="1067"/>
        <w:gridCol w:w="18"/>
        <w:gridCol w:w="10"/>
        <w:gridCol w:w="857"/>
        <w:gridCol w:w="709"/>
        <w:gridCol w:w="709"/>
        <w:gridCol w:w="709"/>
        <w:gridCol w:w="104"/>
        <w:gridCol w:w="37"/>
        <w:gridCol w:w="1418"/>
      </w:tblGrid>
      <w:tr w:rsidR="006C01B2" w:rsidRPr="00E96A3B" w:rsidTr="00E451AA">
        <w:trPr>
          <w:trHeight w:val="360"/>
        </w:trPr>
        <w:tc>
          <w:tcPr>
            <w:tcW w:w="535" w:type="dxa"/>
            <w:vMerge w:val="restart"/>
          </w:tcPr>
          <w:p w:rsidR="00483FEF" w:rsidRPr="00E96A3B" w:rsidRDefault="00483FEF" w:rsidP="00850526">
            <w:pPr>
              <w:pStyle w:val="ConsPlusCell"/>
            </w:pPr>
            <w:r w:rsidRPr="00E96A3B">
              <w:t xml:space="preserve"> N </w:t>
            </w:r>
            <w:r w:rsidRPr="00E96A3B">
              <w:br/>
            </w:r>
            <w:proofErr w:type="gramStart"/>
            <w:r w:rsidRPr="00E96A3B">
              <w:t>п</w:t>
            </w:r>
            <w:proofErr w:type="gramEnd"/>
            <w:r w:rsidRPr="00E96A3B">
              <w:t>/п</w:t>
            </w:r>
          </w:p>
        </w:tc>
        <w:tc>
          <w:tcPr>
            <w:tcW w:w="1693" w:type="dxa"/>
            <w:gridSpan w:val="3"/>
            <w:vMerge w:val="restart"/>
          </w:tcPr>
          <w:p w:rsidR="00483FEF" w:rsidRPr="00E96A3B" w:rsidRDefault="00483FEF" w:rsidP="00850526">
            <w:pPr>
              <w:pStyle w:val="ConsPlusCell"/>
            </w:pPr>
            <w:proofErr w:type="spellStart"/>
            <w:proofErr w:type="gramStart"/>
            <w:r w:rsidRPr="00E96A3B">
              <w:t>Наименова</w:t>
            </w:r>
            <w:r w:rsidR="00E451AA" w:rsidRPr="00E96A3B">
              <w:t>-</w:t>
            </w:r>
            <w:r w:rsidRPr="00E96A3B">
              <w:t>ние</w:t>
            </w:r>
            <w:proofErr w:type="spellEnd"/>
            <w:proofErr w:type="gramEnd"/>
            <w:r w:rsidRPr="00E96A3B">
              <w:br/>
              <w:t xml:space="preserve">цели, задач и </w:t>
            </w:r>
            <w:r w:rsidRPr="00E96A3B">
              <w:br/>
              <w:t xml:space="preserve">целевых       </w:t>
            </w:r>
            <w:r w:rsidRPr="00E96A3B">
              <w:br/>
              <w:t xml:space="preserve">показателей   </w:t>
            </w:r>
            <w:r w:rsidRPr="00E96A3B">
              <w:br/>
            </w:r>
            <w:proofErr w:type="spellStart"/>
            <w:r w:rsidRPr="00E96A3B">
              <w:t>ведомствен</w:t>
            </w:r>
            <w:r w:rsidR="00E451AA" w:rsidRPr="00E96A3B">
              <w:t>-</w:t>
            </w:r>
            <w:r w:rsidRPr="00E96A3B">
              <w:t>ной</w:t>
            </w:r>
            <w:proofErr w:type="spellEnd"/>
            <w:r w:rsidRPr="00E96A3B">
              <w:t xml:space="preserve"> </w:t>
            </w:r>
            <w:r w:rsidRPr="00E96A3B">
              <w:br/>
              <w:t xml:space="preserve">целевой      </w:t>
            </w:r>
            <w:r w:rsidR="00C70CA6" w:rsidRPr="00E96A3B">
              <w:br/>
              <w:t xml:space="preserve">программы     </w:t>
            </w:r>
            <w:r w:rsidR="00C70CA6" w:rsidRPr="00E96A3B">
              <w:br/>
            </w:r>
            <w:proofErr w:type="spellStart"/>
            <w:r w:rsidR="00C70CA6" w:rsidRPr="00E96A3B">
              <w:lastRenderedPageBreak/>
              <w:t>функциониро-ва</w:t>
            </w:r>
            <w:r w:rsidRPr="00E96A3B">
              <w:t>ния</w:t>
            </w:r>
            <w:proofErr w:type="spellEnd"/>
            <w:r w:rsidR="00C70CA6" w:rsidRPr="00E96A3B">
              <w:t xml:space="preserve">       (далее -  </w:t>
            </w:r>
            <w:r w:rsidR="00BF5519">
              <w:t>ВЦП</w:t>
            </w:r>
            <w:r w:rsidRPr="00E96A3B">
              <w:t xml:space="preserve">)          </w:t>
            </w:r>
          </w:p>
        </w:tc>
        <w:tc>
          <w:tcPr>
            <w:tcW w:w="1173" w:type="dxa"/>
            <w:gridSpan w:val="3"/>
            <w:vMerge w:val="restart"/>
          </w:tcPr>
          <w:p w:rsidR="00483FEF" w:rsidRPr="00E96A3B" w:rsidRDefault="00483FEF" w:rsidP="00850526">
            <w:pPr>
              <w:pStyle w:val="ConsPlusCell"/>
            </w:pPr>
            <w:r w:rsidRPr="00E96A3B">
              <w:lastRenderedPageBreak/>
              <w:t xml:space="preserve"> Единица </w:t>
            </w:r>
            <w:r w:rsidRPr="00E96A3B">
              <w:br/>
            </w:r>
            <w:proofErr w:type="spellStart"/>
            <w:proofErr w:type="gramStart"/>
            <w:r w:rsidRPr="00E96A3B">
              <w:t>измере</w:t>
            </w:r>
            <w:r w:rsidR="00C70CA6" w:rsidRPr="00E96A3B">
              <w:t>-</w:t>
            </w:r>
            <w:r w:rsidRPr="00E96A3B">
              <w:t>ния</w:t>
            </w:r>
            <w:proofErr w:type="spellEnd"/>
            <w:proofErr w:type="gramEnd"/>
          </w:p>
        </w:tc>
        <w:tc>
          <w:tcPr>
            <w:tcW w:w="4220" w:type="dxa"/>
            <w:gridSpan w:val="9"/>
          </w:tcPr>
          <w:p w:rsidR="00483FEF" w:rsidRPr="00E96A3B" w:rsidRDefault="00BF5519" w:rsidP="00850526">
            <w:pPr>
              <w:pStyle w:val="ConsPlusCell"/>
            </w:pPr>
            <w:r>
              <w:t>Значение целевых показателей ВЦП</w:t>
            </w:r>
          </w:p>
        </w:tc>
        <w:tc>
          <w:tcPr>
            <w:tcW w:w="1418" w:type="dxa"/>
            <w:vMerge w:val="restart"/>
          </w:tcPr>
          <w:p w:rsidR="00483FEF" w:rsidRPr="00E96A3B" w:rsidRDefault="00483FEF" w:rsidP="00850526">
            <w:pPr>
              <w:pStyle w:val="ConsPlusCell"/>
            </w:pPr>
            <w:r w:rsidRPr="00E96A3B">
              <w:t xml:space="preserve"> Источник </w:t>
            </w:r>
            <w:r w:rsidRPr="00E96A3B">
              <w:br/>
            </w:r>
            <w:proofErr w:type="spellStart"/>
            <w:proofErr w:type="gramStart"/>
            <w:r w:rsidRPr="00E96A3B">
              <w:t>информа</w:t>
            </w:r>
            <w:r w:rsidR="00C70CA6" w:rsidRPr="00E96A3B">
              <w:t>-</w:t>
            </w:r>
            <w:r w:rsidRPr="00E96A3B">
              <w:t>ции</w:t>
            </w:r>
            <w:proofErr w:type="spellEnd"/>
            <w:proofErr w:type="gramEnd"/>
          </w:p>
        </w:tc>
      </w:tr>
      <w:tr w:rsidR="00850526" w:rsidRPr="00E96A3B" w:rsidTr="00E451AA">
        <w:trPr>
          <w:trHeight w:val="1080"/>
        </w:trPr>
        <w:tc>
          <w:tcPr>
            <w:tcW w:w="535" w:type="dxa"/>
            <w:vMerge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1693" w:type="dxa"/>
            <w:gridSpan w:val="3"/>
            <w:vMerge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1173" w:type="dxa"/>
            <w:gridSpan w:val="3"/>
            <w:vMerge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1085" w:type="dxa"/>
            <w:gridSpan w:val="2"/>
            <w:vMerge w:val="restart"/>
          </w:tcPr>
          <w:p w:rsidR="00483FEF" w:rsidRPr="00E96A3B" w:rsidRDefault="00483FEF" w:rsidP="00767E02">
            <w:pPr>
              <w:pStyle w:val="ConsPlusCell"/>
            </w:pPr>
            <w:proofErr w:type="spellStart"/>
            <w:r w:rsidRPr="00E96A3B">
              <w:t>Отчет</w:t>
            </w:r>
            <w:r w:rsidR="00767E02">
              <w:t>-н</w:t>
            </w:r>
            <w:r w:rsidR="00C70CA6" w:rsidRPr="00E96A3B">
              <w:t>ый</w:t>
            </w:r>
            <w:r w:rsidRPr="00E96A3B">
              <w:t>год</w:t>
            </w:r>
            <w:proofErr w:type="spellEnd"/>
            <w:r w:rsidRPr="00E96A3B">
              <w:br/>
              <w:t xml:space="preserve"> (факт) </w:t>
            </w:r>
          </w:p>
        </w:tc>
        <w:tc>
          <w:tcPr>
            <w:tcW w:w="867" w:type="dxa"/>
            <w:gridSpan w:val="2"/>
            <w:vMerge w:val="restart"/>
          </w:tcPr>
          <w:p w:rsidR="00483FEF" w:rsidRPr="00E96A3B" w:rsidRDefault="00483FEF" w:rsidP="00850526">
            <w:pPr>
              <w:pStyle w:val="ConsPlusCell"/>
            </w:pPr>
            <w:r w:rsidRPr="00E96A3B">
              <w:t xml:space="preserve">Текущий </w:t>
            </w:r>
            <w:r w:rsidRPr="00E96A3B">
              <w:br/>
              <w:t xml:space="preserve">   год   </w:t>
            </w:r>
            <w:r w:rsidRPr="00E96A3B">
              <w:br/>
              <w:t xml:space="preserve">(оценка) </w:t>
            </w:r>
          </w:p>
        </w:tc>
        <w:tc>
          <w:tcPr>
            <w:tcW w:w="2268" w:type="dxa"/>
            <w:gridSpan w:val="5"/>
          </w:tcPr>
          <w:p w:rsidR="00483FEF" w:rsidRPr="00E96A3B" w:rsidRDefault="00483FEF" w:rsidP="00850526">
            <w:pPr>
              <w:pStyle w:val="ConsPlusCell"/>
            </w:pPr>
            <w:r w:rsidRPr="00E96A3B">
              <w:t xml:space="preserve">   Плановый   </w:t>
            </w:r>
            <w:r w:rsidRPr="00E96A3B">
              <w:br/>
              <w:t xml:space="preserve">    период    </w:t>
            </w:r>
          </w:p>
        </w:tc>
        <w:tc>
          <w:tcPr>
            <w:tcW w:w="1418" w:type="dxa"/>
            <w:vMerge/>
          </w:tcPr>
          <w:p w:rsidR="00483FEF" w:rsidRPr="00E96A3B" w:rsidRDefault="00483FEF" w:rsidP="00850526">
            <w:pPr>
              <w:pStyle w:val="ConsPlusCell"/>
            </w:pPr>
          </w:p>
        </w:tc>
      </w:tr>
      <w:tr w:rsidR="006C01B2" w:rsidRPr="00E96A3B" w:rsidTr="00E451AA">
        <w:trPr>
          <w:trHeight w:val="360"/>
        </w:trPr>
        <w:tc>
          <w:tcPr>
            <w:tcW w:w="535" w:type="dxa"/>
            <w:vMerge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1693" w:type="dxa"/>
            <w:gridSpan w:val="3"/>
            <w:vMerge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1173" w:type="dxa"/>
            <w:gridSpan w:val="3"/>
            <w:vMerge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1085" w:type="dxa"/>
            <w:gridSpan w:val="2"/>
            <w:vMerge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867" w:type="dxa"/>
            <w:gridSpan w:val="2"/>
            <w:vMerge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709" w:type="dxa"/>
          </w:tcPr>
          <w:p w:rsidR="00483FEF" w:rsidRPr="00E96A3B" w:rsidRDefault="00736C76" w:rsidP="00850526">
            <w:pPr>
              <w:pStyle w:val="ConsPlusCell"/>
            </w:pPr>
            <w:r>
              <w:t>2016</w:t>
            </w:r>
            <w:r w:rsidR="00483FEF" w:rsidRPr="00E96A3B">
              <w:br/>
              <w:t xml:space="preserve">год </w:t>
            </w:r>
          </w:p>
        </w:tc>
        <w:tc>
          <w:tcPr>
            <w:tcW w:w="709" w:type="dxa"/>
          </w:tcPr>
          <w:p w:rsidR="00483FEF" w:rsidRPr="00E96A3B" w:rsidRDefault="00736C76" w:rsidP="00850526">
            <w:pPr>
              <w:pStyle w:val="ConsPlusCell"/>
            </w:pPr>
            <w:r>
              <w:t>2017</w:t>
            </w:r>
            <w:r w:rsidR="00483FEF" w:rsidRPr="00E96A3B">
              <w:br/>
              <w:t xml:space="preserve">год </w:t>
            </w:r>
          </w:p>
        </w:tc>
        <w:tc>
          <w:tcPr>
            <w:tcW w:w="850" w:type="dxa"/>
            <w:gridSpan w:val="3"/>
          </w:tcPr>
          <w:p w:rsidR="00483FEF" w:rsidRPr="00E96A3B" w:rsidRDefault="00736C76" w:rsidP="00850526">
            <w:pPr>
              <w:pStyle w:val="ConsPlusCell"/>
            </w:pPr>
            <w:r>
              <w:t>2018</w:t>
            </w:r>
            <w:r w:rsidR="00483FEF" w:rsidRPr="00E96A3B">
              <w:br/>
              <w:t xml:space="preserve">год </w:t>
            </w:r>
          </w:p>
        </w:tc>
        <w:tc>
          <w:tcPr>
            <w:tcW w:w="1418" w:type="dxa"/>
            <w:vMerge/>
          </w:tcPr>
          <w:p w:rsidR="00483FEF" w:rsidRPr="00E96A3B" w:rsidRDefault="00483FEF" w:rsidP="00850526">
            <w:pPr>
              <w:pStyle w:val="ConsPlusCell"/>
            </w:pPr>
          </w:p>
        </w:tc>
      </w:tr>
      <w:tr w:rsidR="00483FEF" w:rsidRPr="00E96A3B" w:rsidTr="00E451AA">
        <w:tc>
          <w:tcPr>
            <w:tcW w:w="9039" w:type="dxa"/>
            <w:gridSpan w:val="17"/>
          </w:tcPr>
          <w:p w:rsidR="00483FEF" w:rsidRPr="00E96A3B" w:rsidRDefault="00C70CA6" w:rsidP="00850526">
            <w:pPr>
              <w:pStyle w:val="ConsPlusCell"/>
            </w:pPr>
            <w:r w:rsidRPr="00E96A3B">
              <w:lastRenderedPageBreak/>
              <w:t>Цель: Обеспечение взаимодействия  межведомственных органов, работающих с разными категориями жителей МО «Усть–Коксинский район» Республики Алтай</w:t>
            </w:r>
          </w:p>
        </w:tc>
      </w:tr>
      <w:tr w:rsidR="006C01B2" w:rsidRPr="00E96A3B" w:rsidTr="00E451AA">
        <w:tc>
          <w:tcPr>
            <w:tcW w:w="535" w:type="dxa"/>
          </w:tcPr>
          <w:p w:rsidR="00483FEF" w:rsidRPr="00E96A3B" w:rsidRDefault="00C70CA6" w:rsidP="00850526">
            <w:pPr>
              <w:pStyle w:val="ConsPlusCell"/>
            </w:pPr>
            <w:r w:rsidRPr="00E96A3B">
              <w:t>1</w:t>
            </w:r>
          </w:p>
        </w:tc>
        <w:tc>
          <w:tcPr>
            <w:tcW w:w="1693" w:type="dxa"/>
            <w:gridSpan w:val="3"/>
          </w:tcPr>
          <w:p w:rsidR="00483FEF" w:rsidRPr="00E96A3B" w:rsidRDefault="00C70CA6" w:rsidP="00850526">
            <w:pPr>
              <w:pStyle w:val="ConsPlusCell"/>
            </w:pPr>
            <w:r w:rsidRPr="00E96A3B">
              <w:t xml:space="preserve"> Количество проведенных  заседаний межведомственных Комиссий администрации МО «Усть – Коксинский район» </w:t>
            </w:r>
          </w:p>
        </w:tc>
        <w:tc>
          <w:tcPr>
            <w:tcW w:w="1173" w:type="dxa"/>
            <w:gridSpan w:val="3"/>
          </w:tcPr>
          <w:p w:rsidR="00483FEF" w:rsidRPr="00E96A3B" w:rsidRDefault="00C70CA6" w:rsidP="00850526">
            <w:pPr>
              <w:pStyle w:val="ConsPlusCell"/>
            </w:pPr>
            <w:r w:rsidRPr="00E96A3B">
              <w:t>единиц</w:t>
            </w:r>
          </w:p>
        </w:tc>
        <w:tc>
          <w:tcPr>
            <w:tcW w:w="1067" w:type="dxa"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885" w:type="dxa"/>
            <w:gridSpan w:val="3"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709" w:type="dxa"/>
          </w:tcPr>
          <w:p w:rsidR="00483FEF" w:rsidRPr="00E96A3B" w:rsidRDefault="00736C76" w:rsidP="00850526">
            <w:pPr>
              <w:pStyle w:val="ConsPlusCell"/>
            </w:pPr>
            <w:r>
              <w:t>8</w:t>
            </w:r>
          </w:p>
        </w:tc>
        <w:tc>
          <w:tcPr>
            <w:tcW w:w="709" w:type="dxa"/>
          </w:tcPr>
          <w:p w:rsidR="00483FEF" w:rsidRPr="00E96A3B" w:rsidRDefault="00736C76" w:rsidP="00850526">
            <w:pPr>
              <w:pStyle w:val="ConsPlusCell"/>
            </w:pPr>
            <w:r>
              <w:t>8</w:t>
            </w:r>
          </w:p>
        </w:tc>
        <w:tc>
          <w:tcPr>
            <w:tcW w:w="813" w:type="dxa"/>
            <w:gridSpan w:val="2"/>
          </w:tcPr>
          <w:p w:rsidR="00483FEF" w:rsidRPr="00E96A3B" w:rsidRDefault="00736C76" w:rsidP="00850526">
            <w:pPr>
              <w:pStyle w:val="ConsPlusCell"/>
            </w:pPr>
            <w:r>
              <w:t>8</w:t>
            </w:r>
          </w:p>
        </w:tc>
        <w:tc>
          <w:tcPr>
            <w:tcW w:w="1455" w:type="dxa"/>
            <w:gridSpan w:val="2"/>
          </w:tcPr>
          <w:p w:rsidR="00483FEF" w:rsidRPr="00E96A3B" w:rsidRDefault="00C70CA6" w:rsidP="00850526">
            <w:pPr>
              <w:pStyle w:val="ConsPlusCell"/>
            </w:pPr>
            <w:proofErr w:type="spellStart"/>
            <w:proofErr w:type="gramStart"/>
            <w:r w:rsidRPr="00E96A3B">
              <w:t>Ведомст-венная</w:t>
            </w:r>
            <w:proofErr w:type="spellEnd"/>
            <w:proofErr w:type="gramEnd"/>
            <w:r w:rsidRPr="00E96A3B">
              <w:t xml:space="preserve"> статистика</w:t>
            </w:r>
          </w:p>
        </w:tc>
      </w:tr>
      <w:tr w:rsidR="00850526" w:rsidRPr="00E96A3B" w:rsidTr="00E451AA">
        <w:tc>
          <w:tcPr>
            <w:tcW w:w="535" w:type="dxa"/>
          </w:tcPr>
          <w:p w:rsidR="00483FEF" w:rsidRPr="00E96A3B" w:rsidRDefault="00C70CA6" w:rsidP="00850526">
            <w:pPr>
              <w:pStyle w:val="ConsPlusCell"/>
            </w:pPr>
            <w:r w:rsidRPr="00E96A3B">
              <w:t>2</w:t>
            </w:r>
          </w:p>
        </w:tc>
        <w:tc>
          <w:tcPr>
            <w:tcW w:w="1693" w:type="dxa"/>
            <w:gridSpan w:val="3"/>
          </w:tcPr>
          <w:p w:rsidR="00006735" w:rsidRPr="00E96A3B" w:rsidRDefault="00C70CA6" w:rsidP="00850526">
            <w:pPr>
              <w:pStyle w:val="ConsPlusCell"/>
            </w:pPr>
            <w:r w:rsidRPr="00E96A3B">
              <w:t xml:space="preserve">Количество  семей, состоящих на учёте в КДН и ЗП и  ПДН ОП № 2 </w:t>
            </w:r>
          </w:p>
        </w:tc>
        <w:tc>
          <w:tcPr>
            <w:tcW w:w="1173" w:type="dxa"/>
            <w:gridSpan w:val="3"/>
          </w:tcPr>
          <w:p w:rsidR="00483FEF" w:rsidRPr="00E96A3B" w:rsidRDefault="00C70CA6" w:rsidP="00850526">
            <w:pPr>
              <w:pStyle w:val="ConsPlusCell"/>
            </w:pPr>
            <w:r w:rsidRPr="00E96A3B">
              <w:t>единиц</w:t>
            </w:r>
          </w:p>
        </w:tc>
        <w:tc>
          <w:tcPr>
            <w:tcW w:w="1067" w:type="dxa"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885" w:type="dxa"/>
            <w:gridSpan w:val="3"/>
          </w:tcPr>
          <w:p w:rsidR="00483FEF" w:rsidRPr="00E96A3B" w:rsidRDefault="00483FEF" w:rsidP="00850526">
            <w:pPr>
              <w:pStyle w:val="ConsPlusCell"/>
            </w:pPr>
          </w:p>
        </w:tc>
        <w:tc>
          <w:tcPr>
            <w:tcW w:w="709" w:type="dxa"/>
          </w:tcPr>
          <w:p w:rsidR="00483FEF" w:rsidRPr="00E96A3B" w:rsidRDefault="00736C76" w:rsidP="00850526">
            <w:pPr>
              <w:pStyle w:val="ConsPlusCell"/>
            </w:pPr>
            <w:r>
              <w:t>28</w:t>
            </w:r>
          </w:p>
        </w:tc>
        <w:tc>
          <w:tcPr>
            <w:tcW w:w="709" w:type="dxa"/>
          </w:tcPr>
          <w:p w:rsidR="00483FEF" w:rsidRPr="00E96A3B" w:rsidRDefault="00736C76" w:rsidP="00850526">
            <w:pPr>
              <w:pStyle w:val="ConsPlusCell"/>
            </w:pPr>
            <w:r>
              <w:t>29</w:t>
            </w:r>
          </w:p>
        </w:tc>
        <w:tc>
          <w:tcPr>
            <w:tcW w:w="813" w:type="dxa"/>
            <w:gridSpan w:val="2"/>
          </w:tcPr>
          <w:p w:rsidR="00483FEF" w:rsidRPr="00E96A3B" w:rsidRDefault="00736C76" w:rsidP="00850526">
            <w:pPr>
              <w:pStyle w:val="ConsPlusCell"/>
            </w:pPr>
            <w:r>
              <w:t>30</w:t>
            </w:r>
          </w:p>
        </w:tc>
        <w:tc>
          <w:tcPr>
            <w:tcW w:w="1455" w:type="dxa"/>
            <w:gridSpan w:val="2"/>
          </w:tcPr>
          <w:p w:rsidR="00483FEF" w:rsidRPr="00E96A3B" w:rsidRDefault="00861DB3" w:rsidP="00850526">
            <w:pPr>
              <w:pStyle w:val="ConsPlusCell"/>
            </w:pPr>
            <w:proofErr w:type="spellStart"/>
            <w:r w:rsidRPr="00E96A3B">
              <w:t>Ведомс</w:t>
            </w:r>
            <w:proofErr w:type="gramStart"/>
            <w:r w:rsidRPr="00E96A3B">
              <w:t>т</w:t>
            </w:r>
            <w:proofErr w:type="spellEnd"/>
            <w:r w:rsidRPr="00E96A3B">
              <w:t>-</w:t>
            </w:r>
            <w:proofErr w:type="gramEnd"/>
            <w:r w:rsidRPr="00E96A3B">
              <w:t xml:space="preserve"> венная статисти</w:t>
            </w:r>
            <w:r w:rsidR="00A273D7" w:rsidRPr="00E96A3B">
              <w:t>ка</w:t>
            </w:r>
          </w:p>
        </w:tc>
      </w:tr>
      <w:tr w:rsidR="00006735" w:rsidRPr="00E96A3B" w:rsidTr="00E451AA">
        <w:trPr>
          <w:trHeight w:val="857"/>
        </w:trPr>
        <w:tc>
          <w:tcPr>
            <w:tcW w:w="9039" w:type="dxa"/>
            <w:gridSpan w:val="17"/>
          </w:tcPr>
          <w:p w:rsidR="00006735" w:rsidRPr="00E96A3B" w:rsidRDefault="00006735" w:rsidP="005845B2">
            <w:pPr>
              <w:pStyle w:val="ConsPlusCell"/>
              <w:jc w:val="both"/>
            </w:pPr>
            <w:r w:rsidRPr="00E96A3B">
              <w:t>Задача 1: Укрепление института семьи, повышение статуса семьи в обществе, возрождение и сохранение духовно – нравственных тра</w:t>
            </w:r>
            <w:r w:rsidR="00702F88" w:rsidRPr="00E96A3B">
              <w:t xml:space="preserve">диций семейных отношений, </w:t>
            </w:r>
            <w:r w:rsidRPr="00E96A3B">
              <w:t>поднятие престижа разных профессий</w:t>
            </w:r>
            <w:r w:rsidR="003179FC" w:rsidRPr="00E96A3B">
              <w:t>, меры социальной поддержки разных категорий граждан.</w:t>
            </w:r>
          </w:p>
        </w:tc>
      </w:tr>
      <w:tr w:rsidR="00850526" w:rsidRPr="00E96A3B" w:rsidTr="00E451AA">
        <w:trPr>
          <w:trHeight w:val="101"/>
        </w:trPr>
        <w:tc>
          <w:tcPr>
            <w:tcW w:w="545" w:type="dxa"/>
            <w:gridSpan w:val="2"/>
          </w:tcPr>
          <w:p w:rsidR="001F4A74" w:rsidRPr="00E96A3B" w:rsidRDefault="001F4A74" w:rsidP="00850526">
            <w:pPr>
              <w:pStyle w:val="ConsPlusCell"/>
            </w:pPr>
            <w:r w:rsidRPr="00E96A3B">
              <w:t>1</w:t>
            </w:r>
          </w:p>
        </w:tc>
        <w:tc>
          <w:tcPr>
            <w:tcW w:w="1624" w:type="dxa"/>
          </w:tcPr>
          <w:p w:rsidR="001F4A74" w:rsidRPr="00E96A3B" w:rsidRDefault="001F4A74" w:rsidP="00850526">
            <w:pPr>
              <w:pStyle w:val="ConsPlusCell"/>
            </w:pPr>
            <w:r w:rsidRPr="00E96A3B">
              <w:t>Кол</w:t>
            </w:r>
            <w:r w:rsidR="00A4462F" w:rsidRPr="00E96A3B">
              <w:t xml:space="preserve">ичество проведенных </w:t>
            </w:r>
            <w:proofErr w:type="spellStart"/>
            <w:r w:rsidR="00A4462F" w:rsidRPr="00E96A3B">
              <w:t>мероприятий</w:t>
            </w:r>
            <w:r w:rsidRPr="00E96A3B">
              <w:t>направлен</w:t>
            </w:r>
            <w:r w:rsidR="00A4462F" w:rsidRPr="00E96A3B">
              <w:t>-</w:t>
            </w:r>
            <w:r w:rsidRPr="00E96A3B">
              <w:t>ных</w:t>
            </w:r>
            <w:proofErr w:type="spellEnd"/>
            <w:r w:rsidRPr="00E96A3B">
              <w:t xml:space="preserve"> на укрепление института семьи, повышение статуса семьи в обществе, возрождение и сохранение духовно – нравственных традиций семейных отношений </w:t>
            </w:r>
          </w:p>
        </w:tc>
        <w:tc>
          <w:tcPr>
            <w:tcW w:w="1224" w:type="dxa"/>
            <w:gridSpan w:val="3"/>
          </w:tcPr>
          <w:p w:rsidR="001F4A74" w:rsidRPr="00E96A3B" w:rsidRDefault="001F4A74" w:rsidP="00850526">
            <w:pPr>
              <w:pStyle w:val="ConsPlusCell"/>
            </w:pPr>
            <w:r w:rsidRPr="00E96A3B">
              <w:t>единиц</w:t>
            </w:r>
          </w:p>
        </w:tc>
        <w:tc>
          <w:tcPr>
            <w:tcW w:w="1093" w:type="dxa"/>
            <w:gridSpan w:val="3"/>
          </w:tcPr>
          <w:p w:rsidR="001F4A74" w:rsidRPr="00E96A3B" w:rsidRDefault="001F4A74" w:rsidP="00850526">
            <w:pPr>
              <w:pStyle w:val="ConsPlusCell"/>
            </w:pPr>
          </w:p>
        </w:tc>
        <w:tc>
          <w:tcPr>
            <w:tcW w:w="867" w:type="dxa"/>
            <w:gridSpan w:val="2"/>
          </w:tcPr>
          <w:p w:rsidR="001F4A74" w:rsidRPr="00E96A3B" w:rsidRDefault="001F4A74" w:rsidP="00850526">
            <w:pPr>
              <w:pStyle w:val="ConsPlusCell"/>
            </w:pPr>
          </w:p>
        </w:tc>
        <w:tc>
          <w:tcPr>
            <w:tcW w:w="709" w:type="dxa"/>
          </w:tcPr>
          <w:p w:rsidR="001F4A74" w:rsidRPr="00E96A3B" w:rsidRDefault="00736C76" w:rsidP="00850526">
            <w:pPr>
              <w:pStyle w:val="ConsPlusCell"/>
            </w:pPr>
            <w:r>
              <w:t>10</w:t>
            </w:r>
          </w:p>
        </w:tc>
        <w:tc>
          <w:tcPr>
            <w:tcW w:w="709" w:type="dxa"/>
          </w:tcPr>
          <w:p w:rsidR="001F4A74" w:rsidRPr="00E96A3B" w:rsidRDefault="00736C76" w:rsidP="00850526">
            <w:pPr>
              <w:pStyle w:val="ConsPlusCell"/>
            </w:pPr>
            <w:r>
              <w:t>11</w:t>
            </w:r>
          </w:p>
        </w:tc>
        <w:tc>
          <w:tcPr>
            <w:tcW w:w="709" w:type="dxa"/>
          </w:tcPr>
          <w:p w:rsidR="001F4A74" w:rsidRPr="00E96A3B" w:rsidRDefault="00484660" w:rsidP="00850526">
            <w:pPr>
              <w:pStyle w:val="ConsPlusCell"/>
            </w:pPr>
            <w:r w:rsidRPr="00E96A3B">
              <w:t>1</w:t>
            </w:r>
            <w:r w:rsidR="00736C76">
              <w:t>2</w:t>
            </w:r>
          </w:p>
        </w:tc>
        <w:tc>
          <w:tcPr>
            <w:tcW w:w="1559" w:type="dxa"/>
            <w:gridSpan w:val="3"/>
          </w:tcPr>
          <w:p w:rsidR="001F4A74" w:rsidRPr="00E96A3B" w:rsidRDefault="00484660" w:rsidP="00850526">
            <w:pPr>
              <w:pStyle w:val="ConsPlusCell"/>
            </w:pPr>
            <w:proofErr w:type="spellStart"/>
            <w:proofErr w:type="gramStart"/>
            <w:r w:rsidRPr="00E96A3B">
              <w:t>Ведомст-венная</w:t>
            </w:r>
            <w:proofErr w:type="spellEnd"/>
            <w:proofErr w:type="gramEnd"/>
            <w:r w:rsidRPr="00E96A3B">
              <w:t xml:space="preserve"> статистик</w:t>
            </w:r>
            <w:r w:rsidR="00A273D7" w:rsidRPr="00E96A3B">
              <w:t>а</w:t>
            </w:r>
          </w:p>
        </w:tc>
      </w:tr>
      <w:tr w:rsidR="006C01B2" w:rsidRPr="00E96A3B" w:rsidTr="00E451AA">
        <w:trPr>
          <w:trHeight w:val="87"/>
        </w:trPr>
        <w:tc>
          <w:tcPr>
            <w:tcW w:w="545" w:type="dxa"/>
            <w:gridSpan w:val="2"/>
          </w:tcPr>
          <w:p w:rsidR="00484660" w:rsidRPr="00E96A3B" w:rsidRDefault="00484660" w:rsidP="00850526">
            <w:pPr>
              <w:pStyle w:val="ConsPlusCell"/>
            </w:pPr>
            <w:r w:rsidRPr="00E96A3B">
              <w:t>2</w:t>
            </w:r>
          </w:p>
        </w:tc>
        <w:tc>
          <w:tcPr>
            <w:tcW w:w="1624" w:type="dxa"/>
          </w:tcPr>
          <w:p w:rsidR="00E451AA" w:rsidRPr="00E96A3B" w:rsidRDefault="00E451AA" w:rsidP="00E451AA">
            <w:pPr>
              <w:pStyle w:val="ConsPlusCell"/>
              <w:ind w:left="36"/>
            </w:pPr>
            <w:r w:rsidRPr="00E96A3B">
              <w:t xml:space="preserve">Количество выпущенных </w:t>
            </w:r>
            <w:proofErr w:type="spellStart"/>
            <w:proofErr w:type="gramStart"/>
            <w:r w:rsidRPr="00E96A3B">
              <w:t>инфор</w:t>
            </w:r>
            <w:r w:rsidR="003179FC" w:rsidRPr="00E96A3B">
              <w:t>-</w:t>
            </w:r>
            <w:r w:rsidRPr="00E96A3B">
              <w:t>мационных</w:t>
            </w:r>
            <w:proofErr w:type="spellEnd"/>
            <w:proofErr w:type="gramEnd"/>
            <w:r w:rsidRPr="00E96A3B">
              <w:t xml:space="preserve">  листов, буклетов «За здоровый образ жизни» и </w:t>
            </w:r>
            <w:r w:rsidRPr="00E96A3B">
              <w:lastRenderedPageBreak/>
              <w:t xml:space="preserve">семейной тематике </w:t>
            </w:r>
          </w:p>
          <w:p w:rsidR="00484660" w:rsidRPr="00E96A3B" w:rsidRDefault="00484660" w:rsidP="00850526">
            <w:pPr>
              <w:pStyle w:val="ConsPlusCell"/>
              <w:ind w:left="36"/>
            </w:pPr>
          </w:p>
          <w:p w:rsidR="00484660" w:rsidRPr="00E96A3B" w:rsidRDefault="00484660" w:rsidP="00850526">
            <w:pPr>
              <w:pStyle w:val="ConsPlusCell"/>
            </w:pPr>
          </w:p>
        </w:tc>
        <w:tc>
          <w:tcPr>
            <w:tcW w:w="1224" w:type="dxa"/>
            <w:gridSpan w:val="3"/>
          </w:tcPr>
          <w:p w:rsidR="00484660" w:rsidRPr="00E96A3B" w:rsidRDefault="00484660" w:rsidP="00850526">
            <w:pPr>
              <w:pStyle w:val="ConsPlusCell"/>
            </w:pPr>
            <w:r w:rsidRPr="00E96A3B">
              <w:lastRenderedPageBreak/>
              <w:t>единиц</w:t>
            </w:r>
          </w:p>
        </w:tc>
        <w:tc>
          <w:tcPr>
            <w:tcW w:w="1093" w:type="dxa"/>
            <w:gridSpan w:val="3"/>
          </w:tcPr>
          <w:p w:rsidR="00484660" w:rsidRPr="00E96A3B" w:rsidRDefault="00484660" w:rsidP="00850526">
            <w:pPr>
              <w:pStyle w:val="ConsPlusCell"/>
            </w:pPr>
          </w:p>
        </w:tc>
        <w:tc>
          <w:tcPr>
            <w:tcW w:w="867" w:type="dxa"/>
            <w:gridSpan w:val="2"/>
          </w:tcPr>
          <w:p w:rsidR="00484660" w:rsidRPr="00E96A3B" w:rsidRDefault="00484660" w:rsidP="00850526">
            <w:pPr>
              <w:pStyle w:val="ConsPlusCell"/>
            </w:pPr>
          </w:p>
        </w:tc>
        <w:tc>
          <w:tcPr>
            <w:tcW w:w="709" w:type="dxa"/>
          </w:tcPr>
          <w:p w:rsidR="00484660" w:rsidRPr="00E96A3B" w:rsidRDefault="00736C76" w:rsidP="00850526">
            <w:pPr>
              <w:pStyle w:val="ConsPlusCell"/>
            </w:pPr>
            <w:r>
              <w:t>2000</w:t>
            </w:r>
          </w:p>
        </w:tc>
        <w:tc>
          <w:tcPr>
            <w:tcW w:w="709" w:type="dxa"/>
          </w:tcPr>
          <w:p w:rsidR="00484660" w:rsidRPr="00E96A3B" w:rsidRDefault="00736C76" w:rsidP="00850526">
            <w:pPr>
              <w:pStyle w:val="ConsPlusCell"/>
            </w:pPr>
            <w:r>
              <w:t>2200</w:t>
            </w:r>
          </w:p>
        </w:tc>
        <w:tc>
          <w:tcPr>
            <w:tcW w:w="709" w:type="dxa"/>
          </w:tcPr>
          <w:p w:rsidR="00484660" w:rsidRPr="00E96A3B" w:rsidRDefault="00484660" w:rsidP="00850526">
            <w:pPr>
              <w:pStyle w:val="ConsPlusCell"/>
            </w:pPr>
            <w:r w:rsidRPr="00E96A3B">
              <w:t>2</w:t>
            </w:r>
            <w:r w:rsidR="00736C76">
              <w:t>500</w:t>
            </w:r>
          </w:p>
        </w:tc>
        <w:tc>
          <w:tcPr>
            <w:tcW w:w="1559" w:type="dxa"/>
            <w:gridSpan w:val="3"/>
          </w:tcPr>
          <w:p w:rsidR="00484660" w:rsidRPr="00E96A3B" w:rsidRDefault="00484660" w:rsidP="00850526">
            <w:pPr>
              <w:pStyle w:val="ConsPlusCell"/>
            </w:pPr>
            <w:proofErr w:type="spellStart"/>
            <w:proofErr w:type="gramStart"/>
            <w:r w:rsidRPr="00E96A3B">
              <w:t>Ведомст-венная</w:t>
            </w:r>
            <w:proofErr w:type="spellEnd"/>
            <w:proofErr w:type="gramEnd"/>
            <w:r w:rsidRPr="00E96A3B">
              <w:t xml:space="preserve"> статистика</w:t>
            </w:r>
          </w:p>
        </w:tc>
      </w:tr>
      <w:tr w:rsidR="006C01B2" w:rsidRPr="00E96A3B" w:rsidTr="00E451AA">
        <w:trPr>
          <w:trHeight w:val="87"/>
        </w:trPr>
        <w:tc>
          <w:tcPr>
            <w:tcW w:w="545" w:type="dxa"/>
            <w:gridSpan w:val="2"/>
          </w:tcPr>
          <w:p w:rsidR="008E6BB4" w:rsidRPr="00E96A3B" w:rsidRDefault="008E6BB4" w:rsidP="00850526">
            <w:pPr>
              <w:pStyle w:val="ConsPlusCell"/>
            </w:pPr>
            <w:r w:rsidRPr="00E96A3B">
              <w:lastRenderedPageBreak/>
              <w:t>3</w:t>
            </w:r>
          </w:p>
        </w:tc>
        <w:tc>
          <w:tcPr>
            <w:tcW w:w="1624" w:type="dxa"/>
          </w:tcPr>
          <w:p w:rsidR="008E6BB4" w:rsidRPr="00E96A3B" w:rsidRDefault="008E6BB4" w:rsidP="00850526">
            <w:pPr>
              <w:pStyle w:val="ConsPlusCell"/>
              <w:ind w:left="36"/>
            </w:pPr>
            <w:r w:rsidRPr="00E96A3B">
              <w:t xml:space="preserve">Количество передовиков </w:t>
            </w:r>
            <w:proofErr w:type="spellStart"/>
            <w:proofErr w:type="gramStart"/>
            <w:r w:rsidRPr="00E96A3B">
              <w:t>производ</w:t>
            </w:r>
            <w:r w:rsidR="003179FC" w:rsidRPr="00E96A3B">
              <w:t>-</w:t>
            </w:r>
            <w:r w:rsidRPr="00E96A3B">
              <w:t>ства</w:t>
            </w:r>
            <w:proofErr w:type="spellEnd"/>
            <w:proofErr w:type="gramEnd"/>
            <w:r w:rsidR="003179FC" w:rsidRPr="00E96A3B">
              <w:t>,</w:t>
            </w:r>
            <w:r w:rsidRPr="00E96A3B">
              <w:t xml:space="preserve"> занесенных в книгу почета и галерею почета.</w:t>
            </w:r>
          </w:p>
        </w:tc>
        <w:tc>
          <w:tcPr>
            <w:tcW w:w="1224" w:type="dxa"/>
            <w:gridSpan w:val="3"/>
          </w:tcPr>
          <w:p w:rsidR="008E6BB4" w:rsidRPr="00E96A3B" w:rsidRDefault="00563A48" w:rsidP="00850526">
            <w:pPr>
              <w:pStyle w:val="ConsPlusCell"/>
            </w:pPr>
            <w:r w:rsidRPr="00E96A3B">
              <w:t>единиц</w:t>
            </w:r>
          </w:p>
        </w:tc>
        <w:tc>
          <w:tcPr>
            <w:tcW w:w="1093" w:type="dxa"/>
            <w:gridSpan w:val="3"/>
          </w:tcPr>
          <w:p w:rsidR="008E6BB4" w:rsidRPr="00E96A3B" w:rsidRDefault="008E6BB4" w:rsidP="00850526">
            <w:pPr>
              <w:pStyle w:val="ConsPlusCell"/>
            </w:pPr>
          </w:p>
        </w:tc>
        <w:tc>
          <w:tcPr>
            <w:tcW w:w="867" w:type="dxa"/>
            <w:gridSpan w:val="2"/>
          </w:tcPr>
          <w:p w:rsidR="008E6BB4" w:rsidRPr="00E96A3B" w:rsidRDefault="008E6BB4" w:rsidP="00850526">
            <w:pPr>
              <w:pStyle w:val="ConsPlusCell"/>
            </w:pPr>
          </w:p>
        </w:tc>
        <w:tc>
          <w:tcPr>
            <w:tcW w:w="709" w:type="dxa"/>
          </w:tcPr>
          <w:p w:rsidR="008E6BB4" w:rsidRPr="00E96A3B" w:rsidRDefault="00736C76" w:rsidP="00850526">
            <w:pPr>
              <w:pStyle w:val="ConsPlusCell"/>
            </w:pPr>
            <w:r>
              <w:t>68</w:t>
            </w:r>
          </w:p>
        </w:tc>
        <w:tc>
          <w:tcPr>
            <w:tcW w:w="709" w:type="dxa"/>
          </w:tcPr>
          <w:p w:rsidR="008E6BB4" w:rsidRPr="00E96A3B" w:rsidRDefault="00736C76" w:rsidP="00850526">
            <w:pPr>
              <w:pStyle w:val="ConsPlusCell"/>
            </w:pPr>
            <w:r>
              <w:t>69</w:t>
            </w:r>
          </w:p>
        </w:tc>
        <w:tc>
          <w:tcPr>
            <w:tcW w:w="709" w:type="dxa"/>
          </w:tcPr>
          <w:p w:rsidR="008E6BB4" w:rsidRPr="00E96A3B" w:rsidRDefault="00736C76" w:rsidP="00850526">
            <w:pPr>
              <w:pStyle w:val="ConsPlusCell"/>
            </w:pPr>
            <w:r>
              <w:t>70</w:t>
            </w:r>
          </w:p>
        </w:tc>
        <w:tc>
          <w:tcPr>
            <w:tcW w:w="1559" w:type="dxa"/>
            <w:gridSpan w:val="3"/>
          </w:tcPr>
          <w:p w:rsidR="008E6BB4" w:rsidRPr="00E96A3B" w:rsidRDefault="008E6BB4" w:rsidP="00850526">
            <w:pPr>
              <w:pStyle w:val="ConsPlusCell"/>
            </w:pPr>
            <w:proofErr w:type="spellStart"/>
            <w:proofErr w:type="gramStart"/>
            <w:r w:rsidRPr="00E96A3B">
              <w:t>Ведомст-венная</w:t>
            </w:r>
            <w:proofErr w:type="spellEnd"/>
            <w:proofErr w:type="gramEnd"/>
            <w:r w:rsidRPr="00E96A3B">
              <w:t xml:space="preserve"> статистика</w:t>
            </w:r>
          </w:p>
          <w:p w:rsidR="007E2271" w:rsidRPr="00E96A3B" w:rsidRDefault="007E2271" w:rsidP="00850526">
            <w:pPr>
              <w:pStyle w:val="ConsPlusCell"/>
            </w:pPr>
          </w:p>
          <w:p w:rsidR="007E2271" w:rsidRPr="00E96A3B" w:rsidRDefault="007E2271" w:rsidP="00850526">
            <w:pPr>
              <w:pStyle w:val="ConsPlusCell"/>
            </w:pPr>
          </w:p>
          <w:p w:rsidR="007E2271" w:rsidRPr="00E96A3B" w:rsidRDefault="007E2271" w:rsidP="00850526">
            <w:pPr>
              <w:pStyle w:val="ConsPlusCell"/>
            </w:pPr>
          </w:p>
          <w:p w:rsidR="007E2271" w:rsidRPr="00E96A3B" w:rsidRDefault="007E2271" w:rsidP="00850526">
            <w:pPr>
              <w:pStyle w:val="ConsPlusCell"/>
            </w:pPr>
          </w:p>
          <w:p w:rsidR="007E2271" w:rsidRPr="00E96A3B" w:rsidRDefault="007E2271" w:rsidP="00850526">
            <w:pPr>
              <w:pStyle w:val="ConsPlusCell"/>
            </w:pPr>
          </w:p>
          <w:p w:rsidR="007E2271" w:rsidRPr="00E96A3B" w:rsidRDefault="007E2271" w:rsidP="00850526">
            <w:pPr>
              <w:pStyle w:val="ConsPlusCell"/>
            </w:pPr>
          </w:p>
        </w:tc>
      </w:tr>
      <w:tr w:rsidR="007E2271" w:rsidRPr="00E96A3B" w:rsidTr="00E451AA">
        <w:trPr>
          <w:trHeight w:val="87"/>
        </w:trPr>
        <w:tc>
          <w:tcPr>
            <w:tcW w:w="545" w:type="dxa"/>
            <w:gridSpan w:val="2"/>
          </w:tcPr>
          <w:p w:rsidR="007E2271" w:rsidRPr="00E96A3B" w:rsidRDefault="007E2271" w:rsidP="00850526">
            <w:pPr>
              <w:pStyle w:val="ConsPlusCell"/>
            </w:pPr>
            <w:r w:rsidRPr="00E96A3B">
              <w:t>4</w:t>
            </w:r>
          </w:p>
        </w:tc>
        <w:tc>
          <w:tcPr>
            <w:tcW w:w="1624" w:type="dxa"/>
          </w:tcPr>
          <w:p w:rsidR="007E2271" w:rsidRPr="00E96A3B" w:rsidRDefault="007E2271" w:rsidP="007E2271">
            <w:pPr>
              <w:pStyle w:val="ConsPlusCell"/>
              <w:ind w:left="36"/>
            </w:pPr>
            <w:r w:rsidRPr="00E96A3B">
              <w:t xml:space="preserve">Количество муниципальных служащих, получивших доплату к пенсии </w:t>
            </w:r>
          </w:p>
        </w:tc>
        <w:tc>
          <w:tcPr>
            <w:tcW w:w="1224" w:type="dxa"/>
            <w:gridSpan w:val="3"/>
          </w:tcPr>
          <w:p w:rsidR="007E2271" w:rsidRPr="00E96A3B" w:rsidRDefault="007E2271" w:rsidP="00850526">
            <w:pPr>
              <w:pStyle w:val="ConsPlusCell"/>
            </w:pPr>
            <w:r w:rsidRPr="00E96A3B">
              <w:t>единиц</w:t>
            </w:r>
          </w:p>
        </w:tc>
        <w:tc>
          <w:tcPr>
            <w:tcW w:w="1093" w:type="dxa"/>
            <w:gridSpan w:val="3"/>
          </w:tcPr>
          <w:p w:rsidR="007E2271" w:rsidRPr="00E96A3B" w:rsidRDefault="007E2271" w:rsidP="00850526">
            <w:pPr>
              <w:pStyle w:val="ConsPlusCell"/>
            </w:pPr>
          </w:p>
        </w:tc>
        <w:tc>
          <w:tcPr>
            <w:tcW w:w="867" w:type="dxa"/>
            <w:gridSpan w:val="2"/>
          </w:tcPr>
          <w:p w:rsidR="007E2271" w:rsidRPr="00E96A3B" w:rsidRDefault="007E2271" w:rsidP="00850526">
            <w:pPr>
              <w:pStyle w:val="ConsPlusCell"/>
            </w:pPr>
          </w:p>
        </w:tc>
        <w:tc>
          <w:tcPr>
            <w:tcW w:w="709" w:type="dxa"/>
          </w:tcPr>
          <w:p w:rsidR="007E2271" w:rsidRPr="00E96A3B" w:rsidRDefault="00736C76" w:rsidP="00850526">
            <w:pPr>
              <w:pStyle w:val="ConsPlusCell"/>
            </w:pPr>
            <w:r>
              <w:t>28</w:t>
            </w:r>
          </w:p>
        </w:tc>
        <w:tc>
          <w:tcPr>
            <w:tcW w:w="709" w:type="dxa"/>
          </w:tcPr>
          <w:p w:rsidR="007E2271" w:rsidRPr="00E96A3B" w:rsidRDefault="00736C76" w:rsidP="00850526">
            <w:pPr>
              <w:pStyle w:val="ConsPlusCell"/>
            </w:pPr>
            <w:r>
              <w:t>29</w:t>
            </w:r>
          </w:p>
        </w:tc>
        <w:tc>
          <w:tcPr>
            <w:tcW w:w="709" w:type="dxa"/>
          </w:tcPr>
          <w:p w:rsidR="007E2271" w:rsidRPr="00E96A3B" w:rsidRDefault="00736C76" w:rsidP="00850526">
            <w:pPr>
              <w:pStyle w:val="ConsPlusCell"/>
            </w:pPr>
            <w:r>
              <w:t>30</w:t>
            </w:r>
          </w:p>
        </w:tc>
        <w:tc>
          <w:tcPr>
            <w:tcW w:w="1559" w:type="dxa"/>
            <w:gridSpan w:val="3"/>
          </w:tcPr>
          <w:p w:rsidR="007E2271" w:rsidRPr="00E96A3B" w:rsidRDefault="007E2271" w:rsidP="00850526">
            <w:pPr>
              <w:pStyle w:val="ConsPlusCell"/>
            </w:pPr>
            <w:proofErr w:type="spellStart"/>
            <w:proofErr w:type="gramStart"/>
            <w:r w:rsidRPr="00E96A3B">
              <w:t>Ведомст-венная</w:t>
            </w:r>
            <w:proofErr w:type="spellEnd"/>
            <w:proofErr w:type="gramEnd"/>
            <w:r w:rsidRPr="00E96A3B">
              <w:t xml:space="preserve"> статистика</w:t>
            </w:r>
          </w:p>
        </w:tc>
      </w:tr>
      <w:tr w:rsidR="00850526" w:rsidRPr="00E96A3B" w:rsidTr="00E451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674"/>
        </w:trPr>
        <w:tc>
          <w:tcPr>
            <w:tcW w:w="9039" w:type="dxa"/>
            <w:gridSpan w:val="17"/>
          </w:tcPr>
          <w:p w:rsidR="00850526" w:rsidRPr="00E96A3B" w:rsidRDefault="003179FC" w:rsidP="005845B2">
            <w:pPr>
              <w:pStyle w:val="ConsPlusCell"/>
              <w:jc w:val="both"/>
            </w:pPr>
            <w:r w:rsidRPr="00E96A3B">
              <w:t>Задача 2</w:t>
            </w:r>
            <w:r w:rsidR="00850526" w:rsidRPr="00E96A3B">
              <w:t xml:space="preserve">: </w:t>
            </w:r>
            <w:r w:rsidR="00702F88" w:rsidRPr="00E96A3B">
              <w:t>Содействие в работе заинтересованных служб по профилактике алкоголизма, наркомании</w:t>
            </w:r>
            <w:r w:rsidR="005845B2" w:rsidRPr="00E96A3B">
              <w:t>, совершения правонарушений и преступлений</w:t>
            </w:r>
          </w:p>
        </w:tc>
      </w:tr>
      <w:tr w:rsidR="006C01B2" w:rsidRPr="00E96A3B" w:rsidTr="00E30416">
        <w:tc>
          <w:tcPr>
            <w:tcW w:w="535" w:type="dxa"/>
          </w:tcPr>
          <w:p w:rsidR="00850526" w:rsidRPr="00E96A3B" w:rsidRDefault="006C01B2" w:rsidP="00006735">
            <w:pPr>
              <w:pStyle w:val="ConsPlusCell"/>
            </w:pPr>
            <w:r w:rsidRPr="00E96A3B">
              <w:t>1</w:t>
            </w:r>
          </w:p>
        </w:tc>
        <w:tc>
          <w:tcPr>
            <w:tcW w:w="1693" w:type="dxa"/>
            <w:gridSpan w:val="3"/>
          </w:tcPr>
          <w:p w:rsidR="006C01B2" w:rsidRPr="00E96A3B" w:rsidRDefault="006C01B2" w:rsidP="006C01B2">
            <w:pPr>
              <w:pStyle w:val="ConsPlusCell"/>
              <w:ind w:firstLine="36"/>
            </w:pPr>
            <w:r w:rsidRPr="00E96A3B">
              <w:t xml:space="preserve">Количество мероприятий, </w:t>
            </w:r>
            <w:proofErr w:type="spellStart"/>
            <w:proofErr w:type="gramStart"/>
            <w:r w:rsidRPr="00E96A3B">
              <w:t>направлен</w:t>
            </w:r>
            <w:r w:rsidR="005845B2" w:rsidRPr="00E96A3B">
              <w:t>-</w:t>
            </w:r>
            <w:r w:rsidRPr="00E96A3B">
              <w:t>ных</w:t>
            </w:r>
            <w:proofErr w:type="spellEnd"/>
            <w:proofErr w:type="gramEnd"/>
            <w:r w:rsidRPr="00E96A3B">
              <w:t xml:space="preserve"> на профилактику алко</w:t>
            </w:r>
            <w:r w:rsidR="005845B2" w:rsidRPr="00E96A3B">
              <w:t>голизма, наркомании, совершения правонарушений и преступлений</w:t>
            </w:r>
          </w:p>
          <w:p w:rsidR="00850526" w:rsidRPr="00E96A3B" w:rsidRDefault="00850526" w:rsidP="00006735">
            <w:pPr>
              <w:pStyle w:val="ConsPlusCell"/>
            </w:pPr>
          </w:p>
        </w:tc>
        <w:tc>
          <w:tcPr>
            <w:tcW w:w="1135" w:type="dxa"/>
          </w:tcPr>
          <w:p w:rsidR="00850526" w:rsidRPr="00E96A3B" w:rsidRDefault="0088359F" w:rsidP="00006735">
            <w:pPr>
              <w:pStyle w:val="ConsPlusCell"/>
            </w:pPr>
            <w:r w:rsidRPr="00E96A3B">
              <w:t>единиц</w:t>
            </w:r>
          </w:p>
        </w:tc>
        <w:tc>
          <w:tcPr>
            <w:tcW w:w="1133" w:type="dxa"/>
            <w:gridSpan w:val="5"/>
          </w:tcPr>
          <w:p w:rsidR="00850526" w:rsidRPr="00E96A3B" w:rsidRDefault="00850526" w:rsidP="00006735">
            <w:pPr>
              <w:pStyle w:val="ConsPlusCell"/>
            </w:pPr>
          </w:p>
        </w:tc>
        <w:tc>
          <w:tcPr>
            <w:tcW w:w="857" w:type="dxa"/>
          </w:tcPr>
          <w:p w:rsidR="00850526" w:rsidRPr="00E96A3B" w:rsidRDefault="00850526" w:rsidP="00006735">
            <w:pPr>
              <w:pStyle w:val="ConsPlusCell"/>
            </w:pPr>
          </w:p>
        </w:tc>
        <w:tc>
          <w:tcPr>
            <w:tcW w:w="709" w:type="dxa"/>
          </w:tcPr>
          <w:p w:rsidR="00850526" w:rsidRPr="00E96A3B" w:rsidRDefault="00736C76" w:rsidP="00006735">
            <w:pPr>
              <w:pStyle w:val="ConsPlusCell"/>
            </w:pPr>
            <w:r>
              <w:t>50</w:t>
            </w:r>
          </w:p>
        </w:tc>
        <w:tc>
          <w:tcPr>
            <w:tcW w:w="709" w:type="dxa"/>
          </w:tcPr>
          <w:p w:rsidR="00850526" w:rsidRPr="00E96A3B" w:rsidRDefault="00736C76" w:rsidP="00006735">
            <w:pPr>
              <w:pStyle w:val="ConsPlusCell"/>
            </w:pPr>
            <w:r>
              <w:t>50</w:t>
            </w:r>
          </w:p>
        </w:tc>
        <w:tc>
          <w:tcPr>
            <w:tcW w:w="709" w:type="dxa"/>
          </w:tcPr>
          <w:p w:rsidR="00850526" w:rsidRPr="00E96A3B" w:rsidRDefault="00736C76" w:rsidP="00006735">
            <w:pPr>
              <w:pStyle w:val="ConsPlusCell"/>
            </w:pPr>
            <w:r>
              <w:t>50</w:t>
            </w:r>
          </w:p>
        </w:tc>
        <w:tc>
          <w:tcPr>
            <w:tcW w:w="1559" w:type="dxa"/>
            <w:gridSpan w:val="3"/>
          </w:tcPr>
          <w:p w:rsidR="00850526" w:rsidRPr="00E96A3B" w:rsidRDefault="006C01B2" w:rsidP="00006735">
            <w:pPr>
              <w:pStyle w:val="ConsPlusCell"/>
            </w:pPr>
            <w:proofErr w:type="spellStart"/>
            <w:proofErr w:type="gramStart"/>
            <w:r w:rsidRPr="00E96A3B">
              <w:t>Ведомст-венная</w:t>
            </w:r>
            <w:proofErr w:type="spellEnd"/>
            <w:proofErr w:type="gramEnd"/>
            <w:r w:rsidRPr="00E96A3B">
              <w:t xml:space="preserve"> статистика</w:t>
            </w:r>
          </w:p>
        </w:tc>
      </w:tr>
      <w:tr w:rsidR="006C01B2" w:rsidRPr="00E96A3B" w:rsidTr="00E30416">
        <w:tc>
          <w:tcPr>
            <w:tcW w:w="535" w:type="dxa"/>
          </w:tcPr>
          <w:p w:rsidR="00850526" w:rsidRPr="00E96A3B" w:rsidRDefault="00850526" w:rsidP="00006735">
            <w:pPr>
              <w:pStyle w:val="ConsPlusCell"/>
            </w:pPr>
          </w:p>
        </w:tc>
        <w:tc>
          <w:tcPr>
            <w:tcW w:w="1693" w:type="dxa"/>
            <w:gridSpan w:val="3"/>
          </w:tcPr>
          <w:p w:rsidR="00850526" w:rsidRPr="00E96A3B" w:rsidRDefault="00504B31" w:rsidP="00006735">
            <w:pPr>
              <w:pStyle w:val="ConsPlusCell"/>
            </w:pPr>
            <w:r w:rsidRPr="00E96A3B">
              <w:t>Количество выпущенных буклетов на тему профилактики алкоголизма, наркомании</w:t>
            </w:r>
            <w:r w:rsidR="005845B2" w:rsidRPr="00E96A3B">
              <w:t>, совершения правонарушений и преступлений</w:t>
            </w:r>
          </w:p>
        </w:tc>
        <w:tc>
          <w:tcPr>
            <w:tcW w:w="1135" w:type="dxa"/>
          </w:tcPr>
          <w:p w:rsidR="00850526" w:rsidRPr="00E96A3B" w:rsidRDefault="0088359F" w:rsidP="00006735">
            <w:pPr>
              <w:pStyle w:val="ConsPlusCell"/>
            </w:pPr>
            <w:r w:rsidRPr="00E96A3B">
              <w:t>единиц</w:t>
            </w:r>
          </w:p>
        </w:tc>
        <w:tc>
          <w:tcPr>
            <w:tcW w:w="1133" w:type="dxa"/>
            <w:gridSpan w:val="5"/>
          </w:tcPr>
          <w:p w:rsidR="00850526" w:rsidRPr="00E96A3B" w:rsidRDefault="00850526" w:rsidP="00006735">
            <w:pPr>
              <w:pStyle w:val="ConsPlusCell"/>
            </w:pPr>
          </w:p>
        </w:tc>
        <w:tc>
          <w:tcPr>
            <w:tcW w:w="857" w:type="dxa"/>
          </w:tcPr>
          <w:p w:rsidR="00850526" w:rsidRPr="00E96A3B" w:rsidRDefault="00850526" w:rsidP="00006735">
            <w:pPr>
              <w:pStyle w:val="ConsPlusCell"/>
            </w:pPr>
          </w:p>
        </w:tc>
        <w:tc>
          <w:tcPr>
            <w:tcW w:w="709" w:type="dxa"/>
          </w:tcPr>
          <w:p w:rsidR="00850526" w:rsidRPr="00E96A3B" w:rsidRDefault="00736C76" w:rsidP="00006735">
            <w:pPr>
              <w:pStyle w:val="ConsPlusCell"/>
            </w:pPr>
            <w:r>
              <w:t>2</w:t>
            </w:r>
            <w:r w:rsidR="00E30416" w:rsidRPr="00E96A3B">
              <w:t>000</w:t>
            </w:r>
          </w:p>
        </w:tc>
        <w:tc>
          <w:tcPr>
            <w:tcW w:w="709" w:type="dxa"/>
          </w:tcPr>
          <w:p w:rsidR="00850526" w:rsidRPr="00E96A3B" w:rsidRDefault="00736C76" w:rsidP="00006735">
            <w:pPr>
              <w:pStyle w:val="ConsPlusCell"/>
            </w:pPr>
            <w:r>
              <w:t>2</w:t>
            </w:r>
            <w:r w:rsidR="00E30416" w:rsidRPr="00E96A3B">
              <w:t>000</w:t>
            </w:r>
          </w:p>
        </w:tc>
        <w:tc>
          <w:tcPr>
            <w:tcW w:w="709" w:type="dxa"/>
          </w:tcPr>
          <w:p w:rsidR="00850526" w:rsidRPr="00E96A3B" w:rsidRDefault="00736C76" w:rsidP="00006735">
            <w:pPr>
              <w:pStyle w:val="ConsPlusCell"/>
            </w:pPr>
            <w:r>
              <w:t>2</w:t>
            </w:r>
            <w:r w:rsidR="00504B31" w:rsidRPr="00E96A3B">
              <w:t>000</w:t>
            </w:r>
          </w:p>
        </w:tc>
        <w:tc>
          <w:tcPr>
            <w:tcW w:w="1559" w:type="dxa"/>
            <w:gridSpan w:val="3"/>
          </w:tcPr>
          <w:p w:rsidR="00850526" w:rsidRPr="00E96A3B" w:rsidRDefault="00430D89" w:rsidP="00006735">
            <w:pPr>
              <w:pStyle w:val="ConsPlusCell"/>
            </w:pPr>
            <w:proofErr w:type="spellStart"/>
            <w:proofErr w:type="gramStart"/>
            <w:r w:rsidRPr="00E96A3B">
              <w:t>Ведомст-венная</w:t>
            </w:r>
            <w:proofErr w:type="spellEnd"/>
            <w:proofErr w:type="gramEnd"/>
            <w:r w:rsidRPr="00E96A3B">
              <w:t xml:space="preserve"> статистика</w:t>
            </w:r>
          </w:p>
        </w:tc>
      </w:tr>
    </w:tbl>
    <w:p w:rsidR="000457BE" w:rsidRPr="00E96A3B" w:rsidRDefault="000457BE" w:rsidP="0085301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  <w:sectPr w:rsidR="000457BE" w:rsidRPr="00E96A3B" w:rsidSect="000457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B02B9" w:rsidRDefault="00C36AB6" w:rsidP="00C36A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36AB6" w:rsidRPr="00E96A3B" w:rsidRDefault="00C36AB6" w:rsidP="00C36A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FB02B9" w:rsidRDefault="00C36AB6" w:rsidP="00C36A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 xml:space="preserve">«Развитие  взаимодействия  межведомственных органов, </w:t>
      </w:r>
    </w:p>
    <w:p w:rsidR="00C36AB6" w:rsidRPr="00E96A3B" w:rsidRDefault="00C36AB6" w:rsidP="00C36A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A3B">
        <w:rPr>
          <w:rFonts w:ascii="Times New Roman" w:hAnsi="Times New Roman" w:cs="Times New Roman"/>
          <w:sz w:val="24"/>
          <w:szCs w:val="24"/>
        </w:rPr>
        <w:t>работающих с разными ка</w:t>
      </w:r>
      <w:r w:rsidR="00387709">
        <w:rPr>
          <w:rFonts w:ascii="Times New Roman" w:hAnsi="Times New Roman" w:cs="Times New Roman"/>
          <w:sz w:val="24"/>
          <w:szCs w:val="24"/>
        </w:rPr>
        <w:t>тегориями жителей района на 2016-2018</w:t>
      </w:r>
      <w:r w:rsidRPr="00E96A3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72430" w:rsidRPr="00E96A3B" w:rsidRDefault="00E72430" w:rsidP="00E72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119"/>
        <w:gridCol w:w="851"/>
        <w:gridCol w:w="993"/>
        <w:gridCol w:w="993"/>
        <w:gridCol w:w="1134"/>
        <w:gridCol w:w="992"/>
        <w:gridCol w:w="2835"/>
        <w:gridCol w:w="1134"/>
        <w:gridCol w:w="850"/>
        <w:gridCol w:w="851"/>
        <w:gridCol w:w="851"/>
      </w:tblGrid>
      <w:tr w:rsidR="00E72430" w:rsidRPr="00271220" w:rsidTr="00766B1F">
        <w:trPr>
          <w:trHeight w:val="64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7122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7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12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 xml:space="preserve">Наименование задач,   мероприятий, источники    </w:t>
            </w:r>
            <w:r w:rsidRPr="00271220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      </w:t>
            </w:r>
            <w:r w:rsidRPr="00271220">
              <w:rPr>
                <w:rFonts w:ascii="Times New Roman" w:hAnsi="Times New Roman"/>
                <w:sz w:val="24"/>
                <w:szCs w:val="24"/>
              </w:rPr>
              <w:br/>
              <w:t>мероприятия ведомственной</w:t>
            </w:r>
            <w:r w:rsidRPr="00271220">
              <w:rPr>
                <w:rFonts w:ascii="Times New Roman" w:hAnsi="Times New Roman"/>
                <w:sz w:val="24"/>
                <w:szCs w:val="24"/>
              </w:rPr>
              <w:br/>
              <w:t xml:space="preserve">целевой программы    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 xml:space="preserve"> Сумма расходов, тыс. руб.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 xml:space="preserve">Ответственный        </w:t>
            </w:r>
            <w:r w:rsidRPr="00271220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за         </w:t>
            </w:r>
            <w:r w:rsidRPr="00271220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реализацию </w:t>
            </w:r>
            <w:proofErr w:type="spellStart"/>
            <w:proofErr w:type="gramStart"/>
            <w:r w:rsidRPr="00271220">
              <w:rPr>
                <w:rFonts w:ascii="Times New Roman" w:hAnsi="Times New Roman"/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 xml:space="preserve">      Целевые показатели непосредственного результата  </w:t>
            </w:r>
            <w:r w:rsidRPr="00271220">
              <w:rPr>
                <w:rFonts w:ascii="Times New Roman" w:hAnsi="Times New Roman"/>
                <w:sz w:val="24"/>
                <w:szCs w:val="24"/>
              </w:rPr>
              <w:br/>
              <w:t xml:space="preserve">    реализации мероприятия     </w:t>
            </w:r>
          </w:p>
        </w:tc>
      </w:tr>
      <w:tr w:rsidR="00E72430" w:rsidRPr="00271220" w:rsidTr="00766B1F">
        <w:trPr>
          <w:trHeight w:val="32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E72430" w:rsidRDefault="00736C76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E72430" w:rsidRPr="00E72430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E72430" w:rsidRDefault="00736C76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E72430" w:rsidRPr="00E72430">
              <w:rPr>
                <w:rFonts w:ascii="Times New Roman" w:hAnsi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E72430" w:rsidRDefault="00736C76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E72430" w:rsidRPr="00E72430">
              <w:rPr>
                <w:rFonts w:ascii="Times New Roman" w:hAnsi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tabs>
                <w:tab w:val="left" w:pos="1738"/>
              </w:tabs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2712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1220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gramStart"/>
            <w:r w:rsidRPr="0027122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2712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712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12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271220">
              <w:rPr>
                <w:rFonts w:ascii="Times New Roman" w:hAnsi="Times New Roman"/>
                <w:sz w:val="24"/>
                <w:szCs w:val="24"/>
              </w:rPr>
              <w:t xml:space="preserve">   Значение   </w:t>
            </w:r>
          </w:p>
        </w:tc>
      </w:tr>
      <w:tr w:rsidR="00E72430" w:rsidRPr="00271220" w:rsidTr="00DA3F27">
        <w:trPr>
          <w:trHeight w:val="1128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271220" w:rsidRDefault="00E72430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E72430" w:rsidRDefault="00093052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E72430" w:rsidRPr="00E72430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E72430" w:rsidRDefault="00093052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E72430" w:rsidRPr="00E72430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0" w:rsidRPr="00E72430" w:rsidRDefault="00093052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72430" w:rsidRPr="00E72430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83562C" w:rsidRPr="00271220" w:rsidTr="00C105A8">
        <w:trPr>
          <w:trHeight w:val="29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  <w:jc w:val="center"/>
            </w:pPr>
            <w:r w:rsidRPr="00A71F37">
              <w:t>Задача 1. Укрепление института семьи, повышение статуса семьи в обществе, возрождение и сохранение духовно – нравственных традиций семейных отношений, поднятие престижа разных профессий.</w:t>
            </w:r>
          </w:p>
        </w:tc>
      </w:tr>
      <w:tr w:rsidR="0083562C" w:rsidRPr="00271220" w:rsidTr="00DA3F27">
        <w:trPr>
          <w:trHeight w:val="243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  <w:r w:rsidRPr="00F0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F0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реализация  мероприятий, </w:t>
            </w:r>
            <w:r w:rsidRPr="00F031AB">
              <w:rPr>
                <w:rFonts w:ascii="Times New Roman" w:hAnsi="Times New Roman" w:cs="Times New Roman"/>
                <w:sz w:val="24"/>
                <w:szCs w:val="24"/>
              </w:rPr>
              <w:t>направленных на укрепление института семьи, повышение статуса семьи в обществе, возрождение и сохранение духовно – нравственных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093052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093052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="008356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F0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3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83562C" w:rsidRDefault="0083562C" w:rsidP="00766B1F">
            <w:pPr>
              <w:tabs>
                <w:tab w:val="left" w:pos="1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62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укрепление института семьи, повышение статуса семьи в обществе, возрождение и сохранение духовно – нравственных традиций семейных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C105A8">
            <w:pPr>
              <w:pStyle w:val="ConsPlusCell"/>
            </w:pPr>
            <w:r w:rsidRPr="00E96A3B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C105A8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C105A8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C105A8">
            <w:pPr>
              <w:pStyle w:val="ConsPlusCell"/>
              <w:jc w:val="center"/>
            </w:pPr>
            <w:r w:rsidRPr="00E96A3B">
              <w:t>1</w:t>
            </w:r>
            <w:r w:rsidR="00093052">
              <w:t>2</w:t>
            </w:r>
          </w:p>
        </w:tc>
      </w:tr>
      <w:tr w:rsidR="0083562C" w:rsidRPr="00271220" w:rsidTr="00F031AB">
        <w:trPr>
          <w:trHeight w:val="1318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rPr>
                <w:rFonts w:ascii="Times New Roman" w:hAnsi="Times New Roman" w:cs="Times New Roman"/>
              </w:rPr>
            </w:pPr>
            <w:r w:rsidRPr="00E96A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поднятие престижа разных профессий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326,7</w:t>
            </w:r>
          </w:p>
          <w:p w:rsidR="0083562C" w:rsidRPr="00E96A3B" w:rsidRDefault="0083562C" w:rsidP="00856494">
            <w:pPr>
              <w:pStyle w:val="ConsPlusCell"/>
            </w:pPr>
          </w:p>
          <w:p w:rsidR="0083562C" w:rsidRPr="00E96A3B" w:rsidRDefault="0083562C" w:rsidP="00856494">
            <w:pPr>
              <w:pStyle w:val="ConsPlusCell"/>
            </w:pPr>
          </w:p>
          <w:p w:rsidR="0083562C" w:rsidRPr="00E96A3B" w:rsidRDefault="0083562C" w:rsidP="00856494">
            <w:pPr>
              <w:pStyle w:val="ConsPlusCell"/>
            </w:pPr>
          </w:p>
          <w:p w:rsidR="0083562C" w:rsidRPr="00E96A3B" w:rsidRDefault="0083562C" w:rsidP="00856494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F031AB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(</w:t>
            </w:r>
            <w:r w:rsidRPr="00E96A3B">
              <w:rPr>
                <w:rFonts w:ascii="Times New Roman" w:hAnsi="Times New Roman" w:cs="Times New Roman"/>
                <w:sz w:val="24"/>
                <w:szCs w:val="24"/>
              </w:rPr>
              <w:t>Мамонтова Л.Д.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E96A3B">
              <w:t>Количество передовиков производства занесенных в книгу почета и галерею почета</w:t>
            </w:r>
          </w:p>
          <w:p w:rsidR="0083562C" w:rsidRPr="00E96A3B" w:rsidRDefault="0083562C" w:rsidP="00856494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E96A3B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  <w:jc w:val="center"/>
            </w:pPr>
            <w:r>
              <w:t>70</w:t>
            </w:r>
          </w:p>
        </w:tc>
      </w:tr>
      <w:tr w:rsidR="0083562C" w:rsidRPr="00271220" w:rsidTr="00DA3F27">
        <w:trPr>
          <w:trHeight w:val="257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D37C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Меры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поддержки отдель</w:t>
            </w: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категорий</w:t>
            </w:r>
          </w:p>
          <w:p w:rsidR="0083562C" w:rsidRPr="00E96A3B" w:rsidRDefault="0083562C" w:rsidP="00F031AB">
            <w:pPr>
              <w:spacing w:after="0"/>
              <w:ind w:left="-539" w:firstLine="539"/>
            </w:pPr>
            <w:r w:rsidRPr="00E96A3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1170,0</w:t>
            </w:r>
          </w:p>
          <w:p w:rsidR="0083562C" w:rsidRPr="00E96A3B" w:rsidRDefault="0083562C" w:rsidP="00856494">
            <w:pPr>
              <w:pStyle w:val="ConsPlusCell"/>
            </w:pPr>
          </w:p>
          <w:p w:rsidR="0083562C" w:rsidRPr="00E96A3B" w:rsidRDefault="0083562C" w:rsidP="00856494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F031AB">
            <w:r w:rsidRPr="00E96A3B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4B6357">
            <w:pPr>
              <w:pStyle w:val="ConsPlusCell"/>
              <w:ind w:left="36"/>
            </w:pPr>
            <w:r w:rsidRPr="00E96A3B">
              <w:t xml:space="preserve">Количество муниципальных служащих, получивших доплату к пенсии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E96A3B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30</w:t>
            </w:r>
          </w:p>
        </w:tc>
      </w:tr>
      <w:tr w:rsidR="0083562C" w:rsidRPr="00271220" w:rsidTr="00C105A8">
        <w:trPr>
          <w:trHeight w:val="222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17251C">
              <w:t>2. Содействие в работе заинтересованных служб по профилактике алкоголизма, наркомании, совершения правонарушений и преступлений (в том числе добровольную сдачу огнестрельного оружия, боеприпасов и т.п.)</w:t>
            </w:r>
          </w:p>
        </w:tc>
      </w:tr>
      <w:tr w:rsidR="0083562C" w:rsidRPr="00271220" w:rsidTr="00DA3F27">
        <w:trPr>
          <w:trHeight w:val="222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Default="0083562C" w:rsidP="00856494">
            <w:pPr>
              <w:pStyle w:val="ConsPlusCell"/>
              <w:ind w:left="-529" w:firstLine="568"/>
              <w:rPr>
                <w:rFonts w:eastAsia="Times New Roman"/>
              </w:rPr>
            </w:pPr>
            <w:r w:rsidRPr="00E96A3B">
              <w:t>2.1</w:t>
            </w:r>
            <w:r>
              <w:t>.</w:t>
            </w:r>
            <w:r>
              <w:rPr>
                <w:rFonts w:eastAsia="Times New Roman"/>
              </w:rPr>
              <w:t xml:space="preserve">Выплата </w:t>
            </w:r>
          </w:p>
          <w:p w:rsidR="0083562C" w:rsidRPr="00E96A3B" w:rsidRDefault="0083562C" w:rsidP="00856494">
            <w:pPr>
              <w:pStyle w:val="ConsPlusCell"/>
              <w:ind w:left="-529" w:firstLine="568"/>
              <w:rPr>
                <w:rFonts w:eastAsia="Times New Roman"/>
              </w:rPr>
            </w:pPr>
            <w:r w:rsidRPr="00E96A3B">
              <w:rPr>
                <w:rFonts w:eastAsia="Times New Roman"/>
              </w:rPr>
              <w:t>вознаграждени</w:t>
            </w:r>
            <w:r>
              <w:rPr>
                <w:rFonts w:eastAsia="Times New Roman"/>
              </w:rPr>
              <w:t>я</w:t>
            </w:r>
            <w:r w:rsidRPr="00E96A3B">
              <w:rPr>
                <w:rFonts w:eastAsia="Times New Roman"/>
              </w:rPr>
              <w:t xml:space="preserve"> за добро-</w:t>
            </w:r>
          </w:p>
          <w:p w:rsidR="0083562C" w:rsidRPr="00E96A3B" w:rsidRDefault="0083562C" w:rsidP="00856494">
            <w:pPr>
              <w:pStyle w:val="ConsPlusCell"/>
              <w:ind w:left="-529" w:firstLine="568"/>
              <w:rPr>
                <w:rFonts w:eastAsia="Times New Roman"/>
              </w:rPr>
            </w:pPr>
            <w:r w:rsidRPr="00E96A3B">
              <w:rPr>
                <w:rFonts w:eastAsia="Times New Roman"/>
              </w:rPr>
              <w:t>вольную сдачу</w:t>
            </w:r>
          </w:p>
          <w:p w:rsidR="0083562C" w:rsidRPr="00E96A3B" w:rsidRDefault="0083562C" w:rsidP="00B00C47">
            <w:pPr>
              <w:pStyle w:val="ConsPlusCell"/>
              <w:ind w:firstLine="39"/>
            </w:pPr>
            <w:r w:rsidRPr="00E96A3B">
              <w:rPr>
                <w:rFonts w:eastAsia="Times New Roman"/>
              </w:rPr>
              <w:t>огнестрельного оружия</w:t>
            </w:r>
            <w:r>
              <w:rPr>
                <w:rFonts w:eastAsia="Times New Roman"/>
              </w:rPr>
              <w:t>, боеприпасов и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E96A3B"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E96A3B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6</w:t>
            </w:r>
            <w:r w:rsidR="0083562C" w:rsidRPr="00E96A3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E96A3B">
              <w:t>Администрация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  <w:ind w:left="67" w:hanging="28"/>
              <w:rPr>
                <w:rFonts w:eastAsia="Times New Roman"/>
              </w:rPr>
            </w:pPr>
            <w:r>
              <w:t xml:space="preserve">Планирование субсидий  на выплату вознаграждения </w:t>
            </w:r>
            <w:r w:rsidRPr="00E96A3B">
              <w:rPr>
                <w:rFonts w:eastAsia="Times New Roman"/>
              </w:rPr>
              <w:t>за добровольную сдачу</w:t>
            </w:r>
          </w:p>
          <w:p w:rsidR="0083562C" w:rsidRPr="00856494" w:rsidRDefault="0083562C" w:rsidP="00856494">
            <w:pPr>
              <w:tabs>
                <w:tab w:val="left" w:pos="1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494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огнестрельного оружия, боеприпасов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7243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7243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7243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562C" w:rsidRPr="00271220" w:rsidTr="00DA3F27">
        <w:trPr>
          <w:trHeight w:val="153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Default="0083562C" w:rsidP="00856494">
            <w:pPr>
              <w:pStyle w:val="ConsPlusCell"/>
              <w:ind w:left="-529" w:firstLine="568"/>
              <w:rPr>
                <w:rFonts w:eastAsia="Times New Roman"/>
              </w:rPr>
            </w:pPr>
            <w:r w:rsidRPr="00E96A3B">
              <w:rPr>
                <w:rFonts w:eastAsia="Times New Roman"/>
              </w:rPr>
              <w:t>2.2</w:t>
            </w:r>
            <w:r>
              <w:rPr>
                <w:rFonts w:eastAsia="Times New Roman"/>
              </w:rPr>
              <w:t>.</w:t>
            </w:r>
            <w:r w:rsidRPr="00E96A3B">
              <w:rPr>
                <w:rFonts w:eastAsia="Times New Roman"/>
              </w:rPr>
              <w:t xml:space="preserve">  Меропри</w:t>
            </w:r>
            <w:r>
              <w:rPr>
                <w:rFonts w:eastAsia="Times New Roman"/>
              </w:rPr>
              <w:t>я</w:t>
            </w:r>
            <w:r w:rsidRPr="00E96A3B">
              <w:rPr>
                <w:rFonts w:eastAsia="Times New Roman"/>
              </w:rPr>
              <w:t xml:space="preserve">тия, </w:t>
            </w:r>
          </w:p>
          <w:p w:rsidR="0083562C" w:rsidRPr="00E96A3B" w:rsidRDefault="0083562C" w:rsidP="00CA29D7">
            <w:pPr>
              <w:pStyle w:val="ConsPlusCell"/>
              <w:ind w:left="69"/>
              <w:rPr>
                <w:rFonts w:eastAsia="Times New Roman"/>
              </w:rPr>
            </w:pPr>
            <w:r w:rsidRPr="00E96A3B">
              <w:rPr>
                <w:rFonts w:eastAsia="Times New Roman"/>
              </w:rPr>
              <w:t xml:space="preserve">направленные на профилактику алкоголизма, наркомании, </w:t>
            </w:r>
          </w:p>
          <w:p w:rsidR="0083562C" w:rsidRPr="00E96A3B" w:rsidRDefault="0083562C" w:rsidP="00CA29D7">
            <w:pPr>
              <w:pStyle w:val="ConsPlusCell"/>
              <w:ind w:firstLine="39"/>
            </w:pPr>
            <w:r w:rsidRPr="00E96A3B">
              <w:rPr>
                <w:rFonts w:eastAsia="Times New Roman"/>
              </w:rPr>
              <w:t>совершениеправонарушений и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</w:pPr>
            <w:r>
              <w:t>54</w:t>
            </w:r>
            <w:r w:rsidR="0083562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E96A3B">
              <w:t>Администрация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  <w:ind w:left="36"/>
            </w:pPr>
            <w:r w:rsidRPr="00E96A3B">
              <w:t>Количество выпущенных буклетов на тему профилактики алкоголизма, нар</w:t>
            </w:r>
            <w:r>
              <w:t>комании, совершения правонаруше</w:t>
            </w:r>
            <w:r w:rsidRPr="00E96A3B">
              <w:t xml:space="preserve">ний и преступлений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83562C" w:rsidP="00856494">
            <w:pPr>
              <w:pStyle w:val="ConsPlusCell"/>
            </w:pPr>
            <w:r w:rsidRPr="00E96A3B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  <w:jc w:val="center"/>
            </w:pPr>
            <w:r>
              <w:t>2</w:t>
            </w:r>
            <w:r w:rsidR="0083562C" w:rsidRPr="00E96A3B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  <w:jc w:val="center"/>
            </w:pPr>
            <w:r>
              <w:t>2</w:t>
            </w:r>
            <w:r w:rsidR="0083562C" w:rsidRPr="00E96A3B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96A3B" w:rsidRDefault="00093052" w:rsidP="00856494">
            <w:pPr>
              <w:pStyle w:val="ConsPlusCell"/>
              <w:jc w:val="center"/>
            </w:pPr>
            <w:r>
              <w:t>2</w:t>
            </w:r>
            <w:r w:rsidR="0083562C" w:rsidRPr="00E96A3B">
              <w:t>000</w:t>
            </w:r>
          </w:p>
        </w:tc>
      </w:tr>
      <w:tr w:rsidR="0083562C" w:rsidRPr="00271220" w:rsidTr="00DA3F27">
        <w:trPr>
          <w:trHeight w:val="347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 </w:t>
            </w:r>
          </w:p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9C7536" w:rsidRDefault="00093052" w:rsidP="00766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638,9</w:t>
            </w:r>
          </w:p>
          <w:p w:rsidR="0083562C" w:rsidRPr="009C7536" w:rsidRDefault="00093052" w:rsidP="00766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9C7536" w:rsidRDefault="0083562C" w:rsidP="00766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536">
              <w:rPr>
                <w:rFonts w:ascii="Times New Roman" w:hAnsi="Times New Roman"/>
                <w:b/>
                <w:sz w:val="24"/>
                <w:szCs w:val="24"/>
              </w:rPr>
              <w:t>638,9</w:t>
            </w:r>
          </w:p>
          <w:p w:rsidR="0083562C" w:rsidRPr="009C7536" w:rsidRDefault="0083562C" w:rsidP="00766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536">
              <w:rPr>
                <w:rFonts w:ascii="Times New Roman" w:hAnsi="Times New Roman"/>
                <w:b/>
                <w:sz w:val="24"/>
                <w:szCs w:val="24"/>
              </w:rPr>
              <w:t>638,9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9C7536" w:rsidRDefault="0083562C" w:rsidP="00766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536">
              <w:rPr>
                <w:rFonts w:ascii="Times New Roman" w:hAnsi="Times New Roman"/>
                <w:b/>
                <w:sz w:val="24"/>
                <w:szCs w:val="24"/>
              </w:rPr>
              <w:t>638,9</w:t>
            </w:r>
          </w:p>
          <w:p w:rsidR="0083562C" w:rsidRPr="009C7536" w:rsidRDefault="0083562C" w:rsidP="00766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536">
              <w:rPr>
                <w:rFonts w:ascii="Times New Roman" w:hAnsi="Times New Roman"/>
                <w:b/>
                <w:sz w:val="24"/>
                <w:szCs w:val="24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9C7536" w:rsidRDefault="00387709" w:rsidP="00766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1916,7</w:t>
            </w:r>
          </w:p>
          <w:p w:rsidR="0083562C" w:rsidRPr="009C7536" w:rsidRDefault="0083562C" w:rsidP="00766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5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7709">
              <w:rPr>
                <w:rFonts w:ascii="Times New Roman" w:hAnsi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tabs>
                <w:tab w:val="left" w:pos="17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27122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7243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7243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C" w:rsidRPr="00E72430" w:rsidRDefault="0083562C" w:rsidP="0076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5CA" w:rsidRPr="00E96A3B" w:rsidRDefault="006355CA" w:rsidP="006355C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6355CA" w:rsidRPr="00454857" w:rsidRDefault="006355CA" w:rsidP="006355C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/>
        </w:rPr>
      </w:pPr>
    </w:p>
    <w:sectPr w:rsidR="006355CA" w:rsidRPr="00454857" w:rsidSect="00076939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706"/>
    <w:multiLevelType w:val="hybridMultilevel"/>
    <w:tmpl w:val="FC2CC536"/>
    <w:lvl w:ilvl="0" w:tplc="ECC62C0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1EA0D95"/>
    <w:multiLevelType w:val="hybridMultilevel"/>
    <w:tmpl w:val="5E36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404F"/>
    <w:multiLevelType w:val="hybridMultilevel"/>
    <w:tmpl w:val="0678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029B"/>
    <w:multiLevelType w:val="hybridMultilevel"/>
    <w:tmpl w:val="00147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25CE9"/>
    <w:multiLevelType w:val="hybridMultilevel"/>
    <w:tmpl w:val="CC987EA8"/>
    <w:lvl w:ilvl="0" w:tplc="EF38B95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0DCA2588"/>
    <w:multiLevelType w:val="hybridMultilevel"/>
    <w:tmpl w:val="1DE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0C1A"/>
    <w:multiLevelType w:val="hybridMultilevel"/>
    <w:tmpl w:val="1834DAE0"/>
    <w:lvl w:ilvl="0" w:tplc="736ED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6756"/>
    <w:multiLevelType w:val="multilevel"/>
    <w:tmpl w:val="4A5C4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9307CDC"/>
    <w:multiLevelType w:val="hybridMultilevel"/>
    <w:tmpl w:val="B5D42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551D4"/>
    <w:multiLevelType w:val="multilevel"/>
    <w:tmpl w:val="FE4C3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A27C72"/>
    <w:multiLevelType w:val="hybridMultilevel"/>
    <w:tmpl w:val="DB5A8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22D5C"/>
    <w:multiLevelType w:val="hybridMultilevel"/>
    <w:tmpl w:val="FAE26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9610F"/>
    <w:multiLevelType w:val="hybridMultilevel"/>
    <w:tmpl w:val="D110C7AA"/>
    <w:lvl w:ilvl="0" w:tplc="5306A31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583E190B"/>
    <w:multiLevelType w:val="hybridMultilevel"/>
    <w:tmpl w:val="A34E6A2E"/>
    <w:lvl w:ilvl="0" w:tplc="8EBA133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9A7262C"/>
    <w:multiLevelType w:val="hybridMultilevel"/>
    <w:tmpl w:val="9D1A6FDE"/>
    <w:lvl w:ilvl="0" w:tplc="3AA898F6">
      <w:start w:val="1"/>
      <w:numFmt w:val="decimal"/>
      <w:lvlText w:val="%1-"/>
      <w:lvlJc w:val="left"/>
      <w:pPr>
        <w:ind w:left="39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5CB552AA"/>
    <w:multiLevelType w:val="hybridMultilevel"/>
    <w:tmpl w:val="B4DCF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33534"/>
    <w:multiLevelType w:val="hybridMultilevel"/>
    <w:tmpl w:val="FAA0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14F6"/>
    <w:multiLevelType w:val="hybridMultilevel"/>
    <w:tmpl w:val="D91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1482A"/>
    <w:multiLevelType w:val="hybridMultilevel"/>
    <w:tmpl w:val="3EC20E58"/>
    <w:lvl w:ilvl="0" w:tplc="E7D6AE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74CC7B3A"/>
    <w:multiLevelType w:val="hybridMultilevel"/>
    <w:tmpl w:val="D822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9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18"/>
  </w:num>
  <w:num w:numId="16">
    <w:abstractNumId w:val="4"/>
  </w:num>
  <w:num w:numId="17">
    <w:abstractNumId w:val="17"/>
  </w:num>
  <w:num w:numId="18">
    <w:abstractNumId w:val="16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FB0"/>
    <w:rsid w:val="00006735"/>
    <w:rsid w:val="0001211E"/>
    <w:rsid w:val="000159F5"/>
    <w:rsid w:val="00033562"/>
    <w:rsid w:val="00034A05"/>
    <w:rsid w:val="000457BE"/>
    <w:rsid w:val="00046091"/>
    <w:rsid w:val="00063583"/>
    <w:rsid w:val="000702D1"/>
    <w:rsid w:val="00076939"/>
    <w:rsid w:val="000770D4"/>
    <w:rsid w:val="00093052"/>
    <w:rsid w:val="0009457F"/>
    <w:rsid w:val="000B3C12"/>
    <w:rsid w:val="000C6C39"/>
    <w:rsid w:val="000D0B0F"/>
    <w:rsid w:val="000F7951"/>
    <w:rsid w:val="00105614"/>
    <w:rsid w:val="00126930"/>
    <w:rsid w:val="00127E6E"/>
    <w:rsid w:val="00135B66"/>
    <w:rsid w:val="001400B2"/>
    <w:rsid w:val="00145021"/>
    <w:rsid w:val="0017251C"/>
    <w:rsid w:val="001921E3"/>
    <w:rsid w:val="001C3EEF"/>
    <w:rsid w:val="001C71C8"/>
    <w:rsid w:val="001D6A52"/>
    <w:rsid w:val="001F4A74"/>
    <w:rsid w:val="002114B4"/>
    <w:rsid w:val="00221064"/>
    <w:rsid w:val="002673FF"/>
    <w:rsid w:val="00271748"/>
    <w:rsid w:val="00273937"/>
    <w:rsid w:val="00275B7A"/>
    <w:rsid w:val="002A340E"/>
    <w:rsid w:val="002C5314"/>
    <w:rsid w:val="002D2298"/>
    <w:rsid w:val="0030161B"/>
    <w:rsid w:val="00315ED3"/>
    <w:rsid w:val="003179FC"/>
    <w:rsid w:val="0033017E"/>
    <w:rsid w:val="003351CA"/>
    <w:rsid w:val="003409B2"/>
    <w:rsid w:val="00353FBC"/>
    <w:rsid w:val="00386141"/>
    <w:rsid w:val="00387709"/>
    <w:rsid w:val="003A29FF"/>
    <w:rsid w:val="003B0746"/>
    <w:rsid w:val="003B6AEB"/>
    <w:rsid w:val="003D1509"/>
    <w:rsid w:val="003E3798"/>
    <w:rsid w:val="003E3ABE"/>
    <w:rsid w:val="003E3F99"/>
    <w:rsid w:val="00423F7C"/>
    <w:rsid w:val="00430D89"/>
    <w:rsid w:val="00451E9E"/>
    <w:rsid w:val="00454857"/>
    <w:rsid w:val="00454FB0"/>
    <w:rsid w:val="00456804"/>
    <w:rsid w:val="0047656D"/>
    <w:rsid w:val="00483FEF"/>
    <w:rsid w:val="00484660"/>
    <w:rsid w:val="004853FC"/>
    <w:rsid w:val="004A329D"/>
    <w:rsid w:val="004A3799"/>
    <w:rsid w:val="004A562A"/>
    <w:rsid w:val="004B6357"/>
    <w:rsid w:val="004D1298"/>
    <w:rsid w:val="004D17A4"/>
    <w:rsid w:val="004E721F"/>
    <w:rsid w:val="004F11AD"/>
    <w:rsid w:val="004F56BD"/>
    <w:rsid w:val="00504B31"/>
    <w:rsid w:val="00505A6C"/>
    <w:rsid w:val="00516E0F"/>
    <w:rsid w:val="00551A31"/>
    <w:rsid w:val="005639F1"/>
    <w:rsid w:val="00563A48"/>
    <w:rsid w:val="00583F15"/>
    <w:rsid w:val="005845B2"/>
    <w:rsid w:val="00593AC3"/>
    <w:rsid w:val="005A5612"/>
    <w:rsid w:val="005D2078"/>
    <w:rsid w:val="005D648D"/>
    <w:rsid w:val="005F1FAC"/>
    <w:rsid w:val="0062105E"/>
    <w:rsid w:val="00622B0C"/>
    <w:rsid w:val="00632E5F"/>
    <w:rsid w:val="006355CA"/>
    <w:rsid w:val="006367AC"/>
    <w:rsid w:val="00650845"/>
    <w:rsid w:val="006662E3"/>
    <w:rsid w:val="006718DD"/>
    <w:rsid w:val="006978C3"/>
    <w:rsid w:val="006B1AB0"/>
    <w:rsid w:val="006C01B2"/>
    <w:rsid w:val="006C6603"/>
    <w:rsid w:val="006D3E91"/>
    <w:rsid w:val="006E3F9A"/>
    <w:rsid w:val="006F399E"/>
    <w:rsid w:val="00702F88"/>
    <w:rsid w:val="00705875"/>
    <w:rsid w:val="00733EA2"/>
    <w:rsid w:val="00736C76"/>
    <w:rsid w:val="007419AB"/>
    <w:rsid w:val="00751F2E"/>
    <w:rsid w:val="00766B1F"/>
    <w:rsid w:val="00767E02"/>
    <w:rsid w:val="007A2358"/>
    <w:rsid w:val="007B4778"/>
    <w:rsid w:val="007C7B67"/>
    <w:rsid w:val="007D6553"/>
    <w:rsid w:val="007E2271"/>
    <w:rsid w:val="00814665"/>
    <w:rsid w:val="008156E5"/>
    <w:rsid w:val="008228F8"/>
    <w:rsid w:val="008238C8"/>
    <w:rsid w:val="0083562C"/>
    <w:rsid w:val="0084653E"/>
    <w:rsid w:val="00850526"/>
    <w:rsid w:val="0085301B"/>
    <w:rsid w:val="0085427D"/>
    <w:rsid w:val="00856494"/>
    <w:rsid w:val="00861DB3"/>
    <w:rsid w:val="00864A3E"/>
    <w:rsid w:val="0088359F"/>
    <w:rsid w:val="00891C5A"/>
    <w:rsid w:val="00895647"/>
    <w:rsid w:val="008C6E8C"/>
    <w:rsid w:val="008E6BB4"/>
    <w:rsid w:val="008F316B"/>
    <w:rsid w:val="00912871"/>
    <w:rsid w:val="00915C1C"/>
    <w:rsid w:val="00925084"/>
    <w:rsid w:val="00942459"/>
    <w:rsid w:val="00961EAD"/>
    <w:rsid w:val="00964455"/>
    <w:rsid w:val="0096609F"/>
    <w:rsid w:val="00981071"/>
    <w:rsid w:val="009908BC"/>
    <w:rsid w:val="009A3293"/>
    <w:rsid w:val="009B36BB"/>
    <w:rsid w:val="009C7536"/>
    <w:rsid w:val="009E292C"/>
    <w:rsid w:val="009F4303"/>
    <w:rsid w:val="00A273D7"/>
    <w:rsid w:val="00A43264"/>
    <w:rsid w:val="00A4462F"/>
    <w:rsid w:val="00A71C76"/>
    <w:rsid w:val="00A71F37"/>
    <w:rsid w:val="00A84E8C"/>
    <w:rsid w:val="00A93535"/>
    <w:rsid w:val="00AA34D7"/>
    <w:rsid w:val="00AA453E"/>
    <w:rsid w:val="00AA57F1"/>
    <w:rsid w:val="00AC7E6D"/>
    <w:rsid w:val="00AE6E1A"/>
    <w:rsid w:val="00B00C47"/>
    <w:rsid w:val="00B0110F"/>
    <w:rsid w:val="00B0662E"/>
    <w:rsid w:val="00B21FEE"/>
    <w:rsid w:val="00B42588"/>
    <w:rsid w:val="00B53F52"/>
    <w:rsid w:val="00B5459C"/>
    <w:rsid w:val="00B6525E"/>
    <w:rsid w:val="00B666DA"/>
    <w:rsid w:val="00B94FBE"/>
    <w:rsid w:val="00BB228B"/>
    <w:rsid w:val="00BB24E9"/>
    <w:rsid w:val="00BB25B1"/>
    <w:rsid w:val="00BD7AB2"/>
    <w:rsid w:val="00BE4398"/>
    <w:rsid w:val="00BE5C77"/>
    <w:rsid w:val="00BF5519"/>
    <w:rsid w:val="00C00428"/>
    <w:rsid w:val="00C04EE7"/>
    <w:rsid w:val="00C105A8"/>
    <w:rsid w:val="00C11806"/>
    <w:rsid w:val="00C24F27"/>
    <w:rsid w:val="00C2598A"/>
    <w:rsid w:val="00C25CB3"/>
    <w:rsid w:val="00C36AB6"/>
    <w:rsid w:val="00C374F6"/>
    <w:rsid w:val="00C41792"/>
    <w:rsid w:val="00C6100C"/>
    <w:rsid w:val="00C70CA6"/>
    <w:rsid w:val="00CA29D7"/>
    <w:rsid w:val="00CC4FB1"/>
    <w:rsid w:val="00CC7C26"/>
    <w:rsid w:val="00CD6BF8"/>
    <w:rsid w:val="00D232CA"/>
    <w:rsid w:val="00D37C83"/>
    <w:rsid w:val="00D518EC"/>
    <w:rsid w:val="00D56461"/>
    <w:rsid w:val="00D8161F"/>
    <w:rsid w:val="00DA2794"/>
    <w:rsid w:val="00DA3F27"/>
    <w:rsid w:val="00DB1B34"/>
    <w:rsid w:val="00DC2D37"/>
    <w:rsid w:val="00DC76DA"/>
    <w:rsid w:val="00DD1CAF"/>
    <w:rsid w:val="00E13D90"/>
    <w:rsid w:val="00E14A25"/>
    <w:rsid w:val="00E2107D"/>
    <w:rsid w:val="00E30416"/>
    <w:rsid w:val="00E31D86"/>
    <w:rsid w:val="00E33480"/>
    <w:rsid w:val="00E451AA"/>
    <w:rsid w:val="00E46CEB"/>
    <w:rsid w:val="00E52321"/>
    <w:rsid w:val="00E57D16"/>
    <w:rsid w:val="00E72430"/>
    <w:rsid w:val="00E7455D"/>
    <w:rsid w:val="00E83082"/>
    <w:rsid w:val="00E83C3D"/>
    <w:rsid w:val="00E93284"/>
    <w:rsid w:val="00E96A3B"/>
    <w:rsid w:val="00EA02F5"/>
    <w:rsid w:val="00EA5596"/>
    <w:rsid w:val="00EC497B"/>
    <w:rsid w:val="00ED5764"/>
    <w:rsid w:val="00EE32EF"/>
    <w:rsid w:val="00EF7603"/>
    <w:rsid w:val="00F031AB"/>
    <w:rsid w:val="00F035D0"/>
    <w:rsid w:val="00F03642"/>
    <w:rsid w:val="00F17839"/>
    <w:rsid w:val="00F25B87"/>
    <w:rsid w:val="00F25C7D"/>
    <w:rsid w:val="00F31739"/>
    <w:rsid w:val="00F4479B"/>
    <w:rsid w:val="00F66FED"/>
    <w:rsid w:val="00F67C59"/>
    <w:rsid w:val="00FA6115"/>
    <w:rsid w:val="00FA77A7"/>
    <w:rsid w:val="00FB02B9"/>
    <w:rsid w:val="00FD1597"/>
    <w:rsid w:val="00FD460D"/>
    <w:rsid w:val="00FE0E3D"/>
    <w:rsid w:val="00FE7317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48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48D"/>
    <w:pPr>
      <w:ind w:left="720"/>
      <w:contextualSpacing/>
    </w:pPr>
  </w:style>
  <w:style w:type="paragraph" w:styleId="2">
    <w:name w:val="Body Text 2"/>
    <w:basedOn w:val="a"/>
    <w:link w:val="20"/>
    <w:rsid w:val="000D0B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D0B0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B65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636D-A146-4E95-AE27-84D338E0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4</cp:revision>
  <cp:lastPrinted>2014-05-07T09:52:00Z</cp:lastPrinted>
  <dcterms:created xsi:type="dcterms:W3CDTF">2014-05-07T10:02:00Z</dcterms:created>
  <dcterms:modified xsi:type="dcterms:W3CDTF">2016-03-04T10:03:00Z</dcterms:modified>
</cp:coreProperties>
</file>