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B4" w:rsidRPr="00EC15B4" w:rsidRDefault="00EC15B4" w:rsidP="00EC1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5B4">
        <w:rPr>
          <w:rFonts w:ascii="Times New Roman" w:hAnsi="Times New Roman" w:cs="Times New Roman"/>
          <w:b/>
          <w:sz w:val="24"/>
          <w:szCs w:val="24"/>
        </w:rPr>
        <w:t xml:space="preserve">С 2017 года </w:t>
      </w:r>
      <w:proofErr w:type="spellStart"/>
      <w:r w:rsidRPr="00EC15B4">
        <w:rPr>
          <w:rFonts w:ascii="Times New Roman" w:hAnsi="Times New Roman" w:cs="Times New Roman"/>
          <w:b/>
          <w:sz w:val="24"/>
          <w:szCs w:val="24"/>
        </w:rPr>
        <w:t>самозанятые</w:t>
      </w:r>
      <w:proofErr w:type="spellEnd"/>
      <w:r w:rsidRPr="00EC15B4">
        <w:rPr>
          <w:rFonts w:ascii="Times New Roman" w:hAnsi="Times New Roman" w:cs="Times New Roman"/>
          <w:b/>
          <w:sz w:val="24"/>
          <w:szCs w:val="24"/>
        </w:rPr>
        <w:t xml:space="preserve"> граждане на два года освобождены от уплаты НДФЛ</w:t>
      </w:r>
      <w:bookmarkStart w:id="0" w:name="_GoBack"/>
      <w:bookmarkEnd w:id="0"/>
    </w:p>
    <w:p w:rsidR="00EC15B4" w:rsidRPr="00EC15B4" w:rsidRDefault="00EC15B4" w:rsidP="00EC15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5B4">
        <w:rPr>
          <w:rFonts w:ascii="Times New Roman" w:hAnsi="Times New Roman" w:cs="Times New Roman"/>
          <w:sz w:val="24"/>
          <w:szCs w:val="24"/>
        </w:rPr>
        <w:t xml:space="preserve">C 1 января 2017 года для отдельных категорий </w:t>
      </w:r>
      <w:proofErr w:type="spellStart"/>
      <w:r w:rsidRPr="00EC15B4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EC15B4">
        <w:rPr>
          <w:rFonts w:ascii="Times New Roman" w:hAnsi="Times New Roman" w:cs="Times New Roman"/>
          <w:sz w:val="24"/>
          <w:szCs w:val="24"/>
        </w:rPr>
        <w:t xml:space="preserve"> граждан, не зарегистрированных в качестве индивидуальных предпринимателей, введены двухлетние «налоговые каникулы».</w:t>
      </w:r>
    </w:p>
    <w:p w:rsidR="00EC15B4" w:rsidRPr="00EC15B4" w:rsidRDefault="00EC15B4" w:rsidP="00EC15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5B4">
        <w:rPr>
          <w:rFonts w:ascii="Times New Roman" w:hAnsi="Times New Roman" w:cs="Times New Roman"/>
          <w:sz w:val="24"/>
          <w:szCs w:val="24"/>
        </w:rPr>
        <w:t>Федеральным законом от 30.11.2016 № 401-ФЗ в статью 217 НК РФ добавлен пункт 70, предусматривающий освобождение от уплаты налога на доходы физических лиц выплат (вознаграждений), полученных гражданами от физических лиц за оказание им услуг для личных, домашних и (или) иных подобных нужд. К таким услугам относятся:</w:t>
      </w:r>
    </w:p>
    <w:p w:rsidR="00EC15B4" w:rsidRPr="00EC15B4" w:rsidRDefault="00EC15B4" w:rsidP="00EC1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15B4">
        <w:rPr>
          <w:rFonts w:ascii="Times New Roman" w:hAnsi="Times New Roman" w:cs="Times New Roman"/>
          <w:sz w:val="24"/>
          <w:szCs w:val="24"/>
        </w:rPr>
        <w:t>•          присмотр и уход за детьми, больными лицами, лицами, достигшими возраста 80 лет, а также иными лицами, нуждающимися в постоянном постороннем уходе по заключению медицинской организации;</w:t>
      </w:r>
    </w:p>
    <w:p w:rsidR="00EC15B4" w:rsidRPr="00EC15B4" w:rsidRDefault="00EC15B4" w:rsidP="00EC1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15B4">
        <w:rPr>
          <w:rFonts w:ascii="Times New Roman" w:hAnsi="Times New Roman" w:cs="Times New Roman"/>
          <w:sz w:val="24"/>
          <w:szCs w:val="24"/>
        </w:rPr>
        <w:t>•          репетиторство;</w:t>
      </w:r>
    </w:p>
    <w:p w:rsidR="00EC15B4" w:rsidRPr="00EC15B4" w:rsidRDefault="00EC15B4" w:rsidP="00EC1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15B4">
        <w:rPr>
          <w:rFonts w:ascii="Times New Roman" w:hAnsi="Times New Roman" w:cs="Times New Roman"/>
          <w:sz w:val="24"/>
          <w:szCs w:val="24"/>
        </w:rPr>
        <w:t>•          уборка жилых помещений, ведение домашнего хозяйства.</w:t>
      </w:r>
    </w:p>
    <w:p w:rsidR="00EC15B4" w:rsidRPr="00EC15B4" w:rsidRDefault="00EC15B4" w:rsidP="00EC15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5B4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EC15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15B4">
        <w:rPr>
          <w:rFonts w:ascii="Times New Roman" w:hAnsi="Times New Roman" w:cs="Times New Roman"/>
          <w:sz w:val="24"/>
          <w:szCs w:val="24"/>
        </w:rPr>
        <w:t xml:space="preserve"> чтобы воспользоваться льготным правом, такая категория граждан должна уведомить налоговый орган в соответствии с правилами, установленными п. 7.3 ст. 83 НК РФ. То есть, </w:t>
      </w:r>
      <w:proofErr w:type="spellStart"/>
      <w:r w:rsidRPr="00EC15B4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EC15B4">
        <w:rPr>
          <w:rFonts w:ascii="Times New Roman" w:hAnsi="Times New Roman" w:cs="Times New Roman"/>
          <w:sz w:val="24"/>
          <w:szCs w:val="24"/>
        </w:rPr>
        <w:t xml:space="preserve"> граждане, не являющиеся ИП и оказывающие без привлечения наемных работников услуги физическому лицу для личных, домашних и (или) иных подобных нужд, должны встать на налоговый учет по месту жительства (месту пребывания - при отсутствии у физического лица места жительства на территории РФ).</w:t>
      </w:r>
    </w:p>
    <w:p w:rsidR="00EC15B4" w:rsidRPr="00EC15B4" w:rsidRDefault="00EC15B4" w:rsidP="00EC15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5B4">
        <w:rPr>
          <w:rFonts w:ascii="Times New Roman" w:hAnsi="Times New Roman" w:cs="Times New Roman"/>
          <w:sz w:val="24"/>
          <w:szCs w:val="24"/>
        </w:rPr>
        <w:t xml:space="preserve">После подачи уведомления </w:t>
      </w:r>
      <w:proofErr w:type="spellStart"/>
      <w:r w:rsidRPr="00EC15B4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EC15B4">
        <w:rPr>
          <w:rFonts w:ascii="Times New Roman" w:hAnsi="Times New Roman" w:cs="Times New Roman"/>
          <w:sz w:val="24"/>
          <w:szCs w:val="24"/>
        </w:rPr>
        <w:t xml:space="preserve"> граждане освобождаются от уплаты налога с доходов, полученных в 2017 и 2018 годах. </w:t>
      </w:r>
    </w:p>
    <w:p w:rsidR="00EC15B4" w:rsidRPr="00EC15B4" w:rsidRDefault="00EC15B4" w:rsidP="00EC15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5B4">
        <w:rPr>
          <w:rFonts w:ascii="Times New Roman" w:hAnsi="Times New Roman" w:cs="Times New Roman"/>
          <w:sz w:val="24"/>
          <w:szCs w:val="24"/>
        </w:rPr>
        <w:t xml:space="preserve">В случае прекращения такой деятельности необходимо также подать уведомление в любой налоговый орган для снятия с налогового учета в качестве </w:t>
      </w:r>
      <w:proofErr w:type="spellStart"/>
      <w:r w:rsidRPr="00EC15B4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EC15B4">
        <w:rPr>
          <w:rFonts w:ascii="Times New Roman" w:hAnsi="Times New Roman" w:cs="Times New Roman"/>
          <w:sz w:val="24"/>
          <w:szCs w:val="24"/>
        </w:rPr>
        <w:t xml:space="preserve"> физического лица.</w:t>
      </w:r>
    </w:p>
    <w:p w:rsidR="00EC15B4" w:rsidRPr="00EC15B4" w:rsidRDefault="00EC15B4" w:rsidP="00EC15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5B4">
        <w:rPr>
          <w:rFonts w:ascii="Times New Roman" w:hAnsi="Times New Roman" w:cs="Times New Roman"/>
          <w:sz w:val="24"/>
          <w:szCs w:val="24"/>
        </w:rPr>
        <w:t>Подать уведомление можно лично или через представителя, направлять по почте заказным письмом или передавать в электронной форме по телекоммуникационным каналам связи.</w:t>
      </w:r>
    </w:p>
    <w:p w:rsidR="00AA0EDD" w:rsidRPr="00EC15B4" w:rsidRDefault="00EC15B4" w:rsidP="00EC15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5B4">
        <w:rPr>
          <w:rFonts w:ascii="Times New Roman" w:hAnsi="Times New Roman" w:cs="Times New Roman"/>
          <w:sz w:val="24"/>
          <w:szCs w:val="24"/>
        </w:rPr>
        <w:t>Рекомендуемая форма уведомления и порядок его заполнения размещены на сайте ФНС России в рубрике «Учет физических лиц».</w:t>
      </w:r>
    </w:p>
    <w:sectPr w:rsidR="00AA0EDD" w:rsidRPr="00EC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C4"/>
    <w:rsid w:val="00AA0EDD"/>
    <w:rsid w:val="00D540C4"/>
    <w:rsid w:val="00E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5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Галина Павловна</dc:creator>
  <cp:keywords/>
  <dc:description/>
  <cp:lastModifiedBy>Гладышева Галина Павловна</cp:lastModifiedBy>
  <cp:revision>2</cp:revision>
  <dcterms:created xsi:type="dcterms:W3CDTF">2017-02-21T02:16:00Z</dcterms:created>
  <dcterms:modified xsi:type="dcterms:W3CDTF">2017-02-21T02:18:00Z</dcterms:modified>
</cp:coreProperties>
</file>