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AF0" w:rsidRDefault="001F27E3">
      <w:pPr>
        <w:pStyle w:val="10"/>
        <w:framePr w:w="10512" w:h="11970" w:hRule="exact" w:wrap="none" w:vAnchor="page" w:hAnchor="page" w:x="959" w:y="1298"/>
        <w:shd w:val="clear" w:color="auto" w:fill="auto"/>
        <w:spacing w:before="0" w:after="146" w:line="260" w:lineRule="exact"/>
        <w:ind w:left="1480"/>
      </w:pPr>
      <w:r>
        <w:t>Декларировать доходы, полученные в 2016 году, необходимо до 2 мая</w:t>
      </w:r>
    </w:p>
    <w:p w:rsidR="00B95AF0" w:rsidRDefault="001F27E3">
      <w:pPr>
        <w:pStyle w:val="20"/>
        <w:framePr w:w="10512" w:h="11970" w:hRule="exact" w:wrap="none" w:vAnchor="page" w:hAnchor="page" w:x="959" w:y="1298"/>
        <w:shd w:val="clear" w:color="auto" w:fill="auto"/>
        <w:spacing w:after="180" w:line="293" w:lineRule="exact"/>
        <w:ind w:left="360"/>
        <w:jc w:val="both"/>
      </w:pPr>
      <w:r>
        <w:t xml:space="preserve">С 1 января 2017 года в России проходит Декларационная кампания по доходам, полученным в 2016 году физическими лицами. Налоговая декларация по форме 3-НДФЛ должна быть </w:t>
      </w:r>
      <w:r>
        <w:t>представлена в налоговый орган по месту жительства (пребывания) не позднее 2 мая 2017 года. Представить декларацию обязаны граждане, которые в 2016 году получили доходы:</w:t>
      </w:r>
    </w:p>
    <w:p w:rsidR="00B95AF0" w:rsidRDefault="001F27E3">
      <w:pPr>
        <w:pStyle w:val="20"/>
        <w:framePr w:w="10512" w:h="11970" w:hRule="exact" w:wrap="none" w:vAnchor="page" w:hAnchor="page" w:x="959" w:y="1298"/>
        <w:shd w:val="clear" w:color="auto" w:fill="auto"/>
        <w:tabs>
          <w:tab w:val="left" w:pos="730"/>
        </w:tabs>
        <w:spacing w:after="206" w:line="293" w:lineRule="exact"/>
        <w:ind w:left="360"/>
        <w:jc w:val="both"/>
      </w:pPr>
      <w:r>
        <w:t>•</w:t>
      </w:r>
      <w:r>
        <w:tab/>
        <w:t xml:space="preserve">от продажи имущества, находящегося в собственности на момент продажи менее трёх лет </w:t>
      </w:r>
      <w:r>
        <w:t>(например, квартира, дом, автомобиль, земельный участок и т.п.);</w:t>
      </w:r>
    </w:p>
    <w:p w:rsidR="00B95AF0" w:rsidRDefault="001F27E3">
      <w:pPr>
        <w:pStyle w:val="20"/>
        <w:framePr w:w="10512" w:h="11970" w:hRule="exact" w:wrap="none" w:vAnchor="page" w:hAnchor="page" w:x="959" w:y="1298"/>
        <w:shd w:val="clear" w:color="auto" w:fill="auto"/>
        <w:tabs>
          <w:tab w:val="left" w:pos="730"/>
        </w:tabs>
        <w:spacing w:after="124" w:line="260" w:lineRule="exact"/>
        <w:ind w:left="360"/>
        <w:jc w:val="both"/>
      </w:pPr>
      <w:r>
        <w:t>•</w:t>
      </w:r>
      <w:r>
        <w:tab/>
        <w:t>от сдачи имущества в аренду;</w:t>
      </w:r>
    </w:p>
    <w:p w:rsidR="00B95AF0" w:rsidRDefault="001F27E3">
      <w:pPr>
        <w:pStyle w:val="20"/>
        <w:framePr w:w="10512" w:h="11970" w:hRule="exact" w:wrap="none" w:vAnchor="page" w:hAnchor="page" w:x="959" w:y="1298"/>
        <w:shd w:val="clear" w:color="auto" w:fill="auto"/>
        <w:tabs>
          <w:tab w:val="left" w:pos="730"/>
        </w:tabs>
        <w:spacing w:after="214" w:line="302" w:lineRule="exact"/>
        <w:ind w:left="360"/>
        <w:jc w:val="both"/>
      </w:pPr>
      <w:r>
        <w:t>•</w:t>
      </w:r>
      <w:r>
        <w:tab/>
        <w:t>в виде выигрышей и призов с сумм, превышающих 4 000 рублей (в лотереях, в казино, тотализаторах, от участия в рекламных акциях, конкурсах и т.п.);</w:t>
      </w:r>
    </w:p>
    <w:p w:rsidR="00B95AF0" w:rsidRDefault="001F27E3">
      <w:pPr>
        <w:pStyle w:val="20"/>
        <w:framePr w:w="10512" w:h="11970" w:hRule="exact" w:wrap="none" w:vAnchor="page" w:hAnchor="page" w:x="959" w:y="1298"/>
        <w:shd w:val="clear" w:color="auto" w:fill="auto"/>
        <w:tabs>
          <w:tab w:val="left" w:pos="730"/>
        </w:tabs>
        <w:spacing w:after="132" w:line="260" w:lineRule="exact"/>
        <w:ind w:left="360"/>
        <w:jc w:val="both"/>
      </w:pPr>
      <w:r>
        <w:t>•</w:t>
      </w:r>
      <w:r>
        <w:tab/>
        <w:t xml:space="preserve">от </w:t>
      </w:r>
      <w:r>
        <w:t>продажи ценных бумаг, акций;</w:t>
      </w:r>
    </w:p>
    <w:p w:rsidR="00B95AF0" w:rsidRDefault="001F27E3">
      <w:pPr>
        <w:pStyle w:val="20"/>
        <w:framePr w:w="10512" w:h="11970" w:hRule="exact" w:wrap="none" w:vAnchor="page" w:hAnchor="page" w:x="959" w:y="1298"/>
        <w:shd w:val="clear" w:color="auto" w:fill="auto"/>
        <w:tabs>
          <w:tab w:val="left" w:pos="730"/>
        </w:tabs>
        <w:spacing w:after="184" w:line="298" w:lineRule="exact"/>
        <w:ind w:left="360"/>
        <w:jc w:val="both"/>
      </w:pPr>
      <w:r>
        <w:t>•</w:t>
      </w:r>
      <w:r>
        <w:tab/>
        <w:t>в порядке дарения (недвижимость, транспортные средства, акции, доли т.д.) от лица, не являющегося членом семьи или близким родственником.</w:t>
      </w:r>
    </w:p>
    <w:p w:rsidR="00B95AF0" w:rsidRDefault="001F27E3">
      <w:pPr>
        <w:pStyle w:val="20"/>
        <w:framePr w:w="10512" w:h="11970" w:hRule="exact" w:wrap="none" w:vAnchor="page" w:hAnchor="page" w:x="959" w:y="1298"/>
        <w:shd w:val="clear" w:color="auto" w:fill="auto"/>
        <w:spacing w:after="206" w:line="293" w:lineRule="exact"/>
        <w:ind w:left="360"/>
        <w:jc w:val="both"/>
      </w:pPr>
      <w:r>
        <w:t>Такая обязанность также имеется у индивидуальных предпринимателей, нотариусов, занимающ</w:t>
      </w:r>
      <w:r>
        <w:t>ихся частной практикой, адвокатов, арбитражных управляющих и других лиц, занимающихся в установленном действующим законодательством порядке частной практикой. Эта категория налогоплательщиков представляет декларации так же по форме 3-НДФЛ.</w:t>
      </w:r>
    </w:p>
    <w:p w:rsidR="00B95AF0" w:rsidRDefault="001F27E3">
      <w:pPr>
        <w:pStyle w:val="20"/>
        <w:framePr w:w="10512" w:h="11970" w:hRule="exact" w:wrap="none" w:vAnchor="page" w:hAnchor="page" w:x="959" w:y="1298"/>
        <w:shd w:val="clear" w:color="auto" w:fill="auto"/>
        <w:spacing w:after="132" w:line="260" w:lineRule="exact"/>
        <w:ind w:left="360"/>
        <w:jc w:val="both"/>
      </w:pPr>
      <w:r>
        <w:t>У физических лиц</w:t>
      </w:r>
      <w:r>
        <w:t xml:space="preserve"> есть несколько способов подачи декларации:</w:t>
      </w:r>
    </w:p>
    <w:p w:rsidR="00B95AF0" w:rsidRDefault="001F27E3">
      <w:pPr>
        <w:pStyle w:val="20"/>
        <w:framePr w:w="10512" w:h="11970" w:hRule="exact" w:wrap="none" w:vAnchor="page" w:hAnchor="page" w:x="959" w:y="1298"/>
        <w:shd w:val="clear" w:color="auto" w:fill="auto"/>
        <w:tabs>
          <w:tab w:val="left" w:pos="730"/>
        </w:tabs>
        <w:spacing w:after="210" w:line="298" w:lineRule="exact"/>
        <w:ind w:left="360"/>
        <w:jc w:val="both"/>
      </w:pPr>
      <w:r>
        <w:t>•</w:t>
      </w:r>
      <w:r>
        <w:tab/>
        <w:t>с помощью сервиса «Личный кабинет налогоплательщика для физических лиц». Здесь её можно заполнить и отправить в налоговый орган, приложив электронные копии документов, подписав усиленной неквалифицированной под</w:t>
      </w:r>
      <w:r>
        <w:t>писью, предварительно сформировав её бесплатно в разделе «Профиль»;</w:t>
      </w:r>
    </w:p>
    <w:p w:rsidR="00B95AF0" w:rsidRDefault="001F27E3">
      <w:pPr>
        <w:pStyle w:val="20"/>
        <w:framePr w:w="10512" w:h="11970" w:hRule="exact" w:wrap="none" w:vAnchor="page" w:hAnchor="page" w:x="959" w:y="1298"/>
        <w:shd w:val="clear" w:color="auto" w:fill="auto"/>
        <w:tabs>
          <w:tab w:val="left" w:pos="730"/>
        </w:tabs>
        <w:spacing w:after="172" w:line="260" w:lineRule="exact"/>
        <w:ind w:left="360"/>
        <w:jc w:val="both"/>
      </w:pPr>
      <w:r>
        <w:t>•</w:t>
      </w:r>
      <w:r>
        <w:tab/>
        <w:t>с помощью Единого портала государственных и муниципальных услуг (ЕПГУ).</w:t>
      </w:r>
    </w:p>
    <w:p w:rsidR="00B95AF0" w:rsidRDefault="001F27E3">
      <w:pPr>
        <w:pStyle w:val="20"/>
        <w:framePr w:w="10512" w:h="11970" w:hRule="exact" w:wrap="none" w:vAnchor="page" w:hAnchor="page" w:x="959" w:y="1298"/>
        <w:shd w:val="clear" w:color="auto" w:fill="auto"/>
        <w:tabs>
          <w:tab w:val="left" w:pos="730"/>
        </w:tabs>
        <w:spacing w:after="128" w:line="260" w:lineRule="exact"/>
        <w:ind w:left="360"/>
        <w:jc w:val="both"/>
      </w:pPr>
      <w:r>
        <w:t>•</w:t>
      </w:r>
      <w:r>
        <w:tab/>
        <w:t>обратившись лично в налоговый орган, представив декларацию на бумажном носителе;</w:t>
      </w:r>
    </w:p>
    <w:p w:rsidR="00B95AF0" w:rsidRDefault="001F27E3">
      <w:pPr>
        <w:pStyle w:val="20"/>
        <w:framePr w:w="10512" w:h="11970" w:hRule="exact" w:wrap="none" w:vAnchor="page" w:hAnchor="page" w:x="959" w:y="1298"/>
        <w:shd w:val="clear" w:color="auto" w:fill="auto"/>
        <w:tabs>
          <w:tab w:val="left" w:pos="730"/>
        </w:tabs>
        <w:spacing w:after="142" w:line="298" w:lineRule="exact"/>
        <w:ind w:left="360"/>
        <w:jc w:val="both"/>
      </w:pPr>
      <w:r>
        <w:t>•</w:t>
      </w:r>
      <w:r>
        <w:tab/>
        <w:t>отправить декларацию по почте</w:t>
      </w:r>
      <w:r>
        <w:t xml:space="preserve"> с описанием вложения. Бланк налоговой декларации можно скачать на сайте ФНС России или воспользоваться программой «Декларация».</w:t>
      </w:r>
    </w:p>
    <w:p w:rsidR="00B95AF0" w:rsidRDefault="001F27E3">
      <w:pPr>
        <w:pStyle w:val="20"/>
        <w:framePr w:w="10512" w:h="11970" w:hRule="exact" w:wrap="none" w:vAnchor="page" w:hAnchor="page" w:x="959" w:y="1298"/>
        <w:shd w:val="clear" w:color="auto" w:fill="auto"/>
        <w:spacing w:after="0" w:line="346" w:lineRule="exact"/>
        <w:ind w:right="900" w:firstLine="160"/>
        <w:jc w:val="both"/>
      </w:pPr>
      <w:r>
        <w:t>Откладывать на последние числа либо забывать совсем об обязанности отчитаться о полученных доходах не стоит. За непредставление</w:t>
      </w:r>
      <w:r>
        <w:t xml:space="preserve"> декларации в установленные сроки согласно п. 1 ст. 119 Налогового кодекса РФ предусмотрен штраф не менее 1000 рублей.</w:t>
      </w:r>
    </w:p>
    <w:p w:rsidR="001F27E3" w:rsidRDefault="001F27E3">
      <w:pPr>
        <w:pStyle w:val="20"/>
        <w:framePr w:w="10512" w:h="11970" w:hRule="exact" w:wrap="none" w:vAnchor="page" w:hAnchor="page" w:x="959" w:y="1298"/>
        <w:shd w:val="clear" w:color="auto" w:fill="auto"/>
        <w:spacing w:after="0" w:line="346" w:lineRule="exact"/>
        <w:ind w:right="900" w:firstLine="160"/>
        <w:jc w:val="both"/>
      </w:pPr>
    </w:p>
    <w:p w:rsidR="001F27E3" w:rsidRDefault="001F27E3">
      <w:pPr>
        <w:pStyle w:val="20"/>
        <w:framePr w:w="10512" w:h="11970" w:hRule="exact" w:wrap="none" w:vAnchor="page" w:hAnchor="page" w:x="959" w:y="1298"/>
        <w:shd w:val="clear" w:color="auto" w:fill="auto"/>
        <w:spacing w:after="0" w:line="346" w:lineRule="exact"/>
        <w:ind w:right="900" w:firstLine="160"/>
        <w:jc w:val="both"/>
      </w:pPr>
    </w:p>
    <w:p w:rsidR="001F27E3" w:rsidRDefault="001F27E3" w:rsidP="001F27E3">
      <w:pPr>
        <w:pStyle w:val="10"/>
        <w:shd w:val="clear" w:color="auto" w:fill="auto"/>
        <w:spacing w:before="0" w:after="0" w:line="260" w:lineRule="exact"/>
        <w:jc w:val="center"/>
      </w:pPr>
    </w:p>
    <w:p w:rsidR="001F27E3" w:rsidRDefault="001F27E3" w:rsidP="001F27E3">
      <w:pPr>
        <w:pStyle w:val="10"/>
        <w:shd w:val="clear" w:color="auto" w:fill="auto"/>
        <w:spacing w:before="0" w:after="0" w:line="260" w:lineRule="exact"/>
        <w:jc w:val="center"/>
      </w:pPr>
    </w:p>
    <w:p w:rsidR="001F27E3" w:rsidRDefault="001F27E3" w:rsidP="001F27E3">
      <w:pPr>
        <w:pStyle w:val="10"/>
        <w:shd w:val="clear" w:color="auto" w:fill="auto"/>
        <w:spacing w:before="0" w:after="0" w:line="260" w:lineRule="exact"/>
        <w:jc w:val="center"/>
      </w:pPr>
    </w:p>
    <w:p w:rsidR="001F27E3" w:rsidRDefault="001F27E3" w:rsidP="001F27E3">
      <w:pPr>
        <w:pStyle w:val="10"/>
        <w:shd w:val="clear" w:color="auto" w:fill="auto"/>
        <w:spacing w:before="0" w:after="0" w:line="260" w:lineRule="exact"/>
        <w:jc w:val="center"/>
      </w:pPr>
    </w:p>
    <w:p w:rsidR="001F27E3" w:rsidRDefault="001F27E3" w:rsidP="001F27E3">
      <w:pPr>
        <w:pStyle w:val="10"/>
        <w:shd w:val="clear" w:color="auto" w:fill="auto"/>
        <w:spacing w:before="0" w:after="0" w:line="260" w:lineRule="exact"/>
        <w:jc w:val="center"/>
      </w:pPr>
    </w:p>
    <w:p w:rsidR="001F27E3" w:rsidRDefault="001F27E3" w:rsidP="001F27E3">
      <w:pPr>
        <w:pStyle w:val="10"/>
        <w:shd w:val="clear" w:color="auto" w:fill="auto"/>
        <w:spacing w:before="0" w:after="0" w:line="260" w:lineRule="exact"/>
        <w:jc w:val="center"/>
      </w:pPr>
    </w:p>
    <w:p w:rsidR="001F27E3" w:rsidRDefault="001F27E3" w:rsidP="001F27E3">
      <w:pPr>
        <w:pStyle w:val="10"/>
        <w:shd w:val="clear" w:color="auto" w:fill="auto"/>
        <w:spacing w:before="0" w:after="0" w:line="260" w:lineRule="exact"/>
        <w:jc w:val="center"/>
      </w:pPr>
    </w:p>
    <w:p w:rsidR="001F27E3" w:rsidRDefault="001F27E3" w:rsidP="001F27E3">
      <w:pPr>
        <w:pStyle w:val="10"/>
        <w:shd w:val="clear" w:color="auto" w:fill="auto"/>
        <w:spacing w:before="0" w:after="0" w:line="260" w:lineRule="exact"/>
        <w:jc w:val="center"/>
      </w:pPr>
    </w:p>
    <w:p w:rsidR="001F27E3" w:rsidRDefault="001F27E3" w:rsidP="001F27E3">
      <w:pPr>
        <w:pStyle w:val="10"/>
        <w:shd w:val="clear" w:color="auto" w:fill="auto"/>
        <w:spacing w:before="0" w:after="0" w:line="260" w:lineRule="exact"/>
        <w:jc w:val="center"/>
      </w:pPr>
    </w:p>
    <w:p w:rsidR="001F27E3" w:rsidRDefault="001F27E3" w:rsidP="001F27E3">
      <w:pPr>
        <w:pStyle w:val="10"/>
        <w:shd w:val="clear" w:color="auto" w:fill="auto"/>
        <w:spacing w:before="0" w:after="0" w:line="260" w:lineRule="exact"/>
        <w:jc w:val="center"/>
      </w:pPr>
    </w:p>
    <w:p w:rsidR="001F27E3" w:rsidRDefault="001F27E3" w:rsidP="001F27E3">
      <w:pPr>
        <w:pStyle w:val="10"/>
        <w:shd w:val="clear" w:color="auto" w:fill="auto"/>
        <w:spacing w:before="0" w:after="0" w:line="260" w:lineRule="exact"/>
        <w:jc w:val="center"/>
      </w:pPr>
    </w:p>
    <w:p w:rsidR="001F27E3" w:rsidRDefault="001F27E3" w:rsidP="001F27E3">
      <w:pPr>
        <w:pStyle w:val="10"/>
        <w:shd w:val="clear" w:color="auto" w:fill="auto"/>
        <w:spacing w:before="0" w:after="0" w:line="260" w:lineRule="exact"/>
        <w:jc w:val="center"/>
      </w:pPr>
    </w:p>
    <w:p w:rsidR="001F27E3" w:rsidRDefault="001F27E3" w:rsidP="001F27E3">
      <w:pPr>
        <w:pStyle w:val="10"/>
        <w:shd w:val="clear" w:color="auto" w:fill="auto"/>
        <w:spacing w:before="0" w:after="0" w:line="260" w:lineRule="exact"/>
        <w:jc w:val="center"/>
      </w:pPr>
    </w:p>
    <w:p w:rsidR="001F27E3" w:rsidRDefault="001F27E3" w:rsidP="001F27E3">
      <w:pPr>
        <w:pStyle w:val="10"/>
        <w:shd w:val="clear" w:color="auto" w:fill="auto"/>
        <w:spacing w:before="0" w:after="0" w:line="260" w:lineRule="exact"/>
        <w:jc w:val="center"/>
      </w:pPr>
    </w:p>
    <w:p w:rsidR="001F27E3" w:rsidRDefault="001F27E3" w:rsidP="001F27E3">
      <w:pPr>
        <w:pStyle w:val="10"/>
        <w:shd w:val="clear" w:color="auto" w:fill="auto"/>
        <w:spacing w:before="0" w:after="0" w:line="260" w:lineRule="exact"/>
        <w:jc w:val="center"/>
      </w:pPr>
    </w:p>
    <w:p w:rsidR="001F27E3" w:rsidRDefault="001F27E3" w:rsidP="001F27E3">
      <w:pPr>
        <w:pStyle w:val="10"/>
        <w:shd w:val="clear" w:color="auto" w:fill="auto"/>
        <w:spacing w:before="0" w:after="0" w:line="260" w:lineRule="exact"/>
        <w:jc w:val="center"/>
      </w:pPr>
    </w:p>
    <w:p w:rsidR="001F27E3" w:rsidRDefault="001F27E3" w:rsidP="001F27E3">
      <w:pPr>
        <w:pStyle w:val="10"/>
        <w:shd w:val="clear" w:color="auto" w:fill="auto"/>
        <w:spacing w:before="0" w:after="0" w:line="260" w:lineRule="exact"/>
        <w:jc w:val="center"/>
      </w:pPr>
    </w:p>
    <w:p w:rsidR="001F27E3" w:rsidRDefault="001F27E3" w:rsidP="001F27E3">
      <w:pPr>
        <w:pStyle w:val="10"/>
        <w:shd w:val="clear" w:color="auto" w:fill="auto"/>
        <w:spacing w:before="0" w:after="0" w:line="260" w:lineRule="exact"/>
        <w:jc w:val="center"/>
      </w:pPr>
    </w:p>
    <w:p w:rsidR="001F27E3" w:rsidRDefault="001F27E3" w:rsidP="001F27E3">
      <w:pPr>
        <w:pStyle w:val="10"/>
        <w:shd w:val="clear" w:color="auto" w:fill="auto"/>
        <w:spacing w:before="0" w:after="0" w:line="260" w:lineRule="exact"/>
        <w:jc w:val="center"/>
      </w:pPr>
    </w:p>
    <w:p w:rsidR="001F27E3" w:rsidRDefault="001F27E3" w:rsidP="001F27E3">
      <w:pPr>
        <w:pStyle w:val="10"/>
        <w:shd w:val="clear" w:color="auto" w:fill="auto"/>
        <w:spacing w:before="0" w:after="0" w:line="260" w:lineRule="exact"/>
        <w:jc w:val="center"/>
      </w:pPr>
    </w:p>
    <w:p w:rsidR="001F27E3" w:rsidRDefault="001F27E3" w:rsidP="001F27E3">
      <w:pPr>
        <w:pStyle w:val="10"/>
        <w:shd w:val="clear" w:color="auto" w:fill="auto"/>
        <w:spacing w:before="0" w:after="0" w:line="260" w:lineRule="exact"/>
        <w:jc w:val="center"/>
      </w:pPr>
    </w:p>
    <w:p w:rsidR="001F27E3" w:rsidRDefault="001F27E3" w:rsidP="001F27E3">
      <w:pPr>
        <w:pStyle w:val="10"/>
        <w:shd w:val="clear" w:color="auto" w:fill="auto"/>
        <w:spacing w:before="0" w:after="0" w:line="260" w:lineRule="exact"/>
        <w:jc w:val="center"/>
      </w:pPr>
    </w:p>
    <w:p w:rsidR="001F27E3" w:rsidRDefault="001F27E3" w:rsidP="001F27E3">
      <w:pPr>
        <w:pStyle w:val="10"/>
        <w:shd w:val="clear" w:color="auto" w:fill="auto"/>
        <w:spacing w:before="0" w:after="0" w:line="260" w:lineRule="exact"/>
        <w:jc w:val="center"/>
      </w:pPr>
    </w:p>
    <w:p w:rsidR="001F27E3" w:rsidRDefault="001F27E3" w:rsidP="001F27E3">
      <w:pPr>
        <w:pStyle w:val="10"/>
        <w:shd w:val="clear" w:color="auto" w:fill="auto"/>
        <w:spacing w:before="0" w:after="0" w:line="260" w:lineRule="exact"/>
        <w:jc w:val="center"/>
      </w:pPr>
    </w:p>
    <w:p w:rsidR="001F27E3" w:rsidRDefault="001F27E3" w:rsidP="001F27E3">
      <w:pPr>
        <w:pStyle w:val="10"/>
        <w:shd w:val="clear" w:color="auto" w:fill="auto"/>
        <w:spacing w:before="0" w:after="0" w:line="260" w:lineRule="exact"/>
        <w:jc w:val="center"/>
      </w:pPr>
    </w:p>
    <w:p w:rsidR="001F27E3" w:rsidRDefault="001F27E3" w:rsidP="001F27E3">
      <w:pPr>
        <w:pStyle w:val="10"/>
        <w:shd w:val="clear" w:color="auto" w:fill="auto"/>
        <w:spacing w:before="0" w:after="0" w:line="260" w:lineRule="exact"/>
        <w:jc w:val="center"/>
      </w:pPr>
    </w:p>
    <w:p w:rsidR="001F27E3" w:rsidRDefault="001F27E3" w:rsidP="001F27E3">
      <w:pPr>
        <w:pStyle w:val="10"/>
        <w:shd w:val="clear" w:color="auto" w:fill="auto"/>
        <w:spacing w:before="0" w:after="0" w:line="260" w:lineRule="exact"/>
        <w:jc w:val="center"/>
      </w:pPr>
    </w:p>
    <w:p w:rsidR="001F27E3" w:rsidRDefault="001F27E3" w:rsidP="001F27E3">
      <w:pPr>
        <w:pStyle w:val="10"/>
        <w:shd w:val="clear" w:color="auto" w:fill="auto"/>
        <w:spacing w:before="0" w:after="0" w:line="260" w:lineRule="exact"/>
        <w:jc w:val="center"/>
      </w:pPr>
    </w:p>
    <w:p w:rsidR="001F27E3" w:rsidRDefault="001F27E3" w:rsidP="001F27E3">
      <w:pPr>
        <w:pStyle w:val="10"/>
        <w:shd w:val="clear" w:color="auto" w:fill="auto"/>
        <w:spacing w:before="0" w:after="0" w:line="260" w:lineRule="exact"/>
        <w:jc w:val="center"/>
      </w:pPr>
    </w:p>
    <w:p w:rsidR="001F27E3" w:rsidRDefault="001F27E3" w:rsidP="001F27E3">
      <w:pPr>
        <w:pStyle w:val="10"/>
        <w:shd w:val="clear" w:color="auto" w:fill="auto"/>
        <w:spacing w:before="0" w:after="0" w:line="260" w:lineRule="exact"/>
        <w:jc w:val="center"/>
      </w:pPr>
    </w:p>
    <w:p w:rsidR="001F27E3" w:rsidRDefault="001F27E3" w:rsidP="001F27E3">
      <w:pPr>
        <w:pStyle w:val="10"/>
        <w:shd w:val="clear" w:color="auto" w:fill="auto"/>
        <w:spacing w:before="0" w:after="0" w:line="260" w:lineRule="exact"/>
        <w:jc w:val="center"/>
      </w:pPr>
    </w:p>
    <w:p w:rsidR="001F27E3" w:rsidRDefault="001F27E3" w:rsidP="001F27E3">
      <w:pPr>
        <w:pStyle w:val="10"/>
        <w:shd w:val="clear" w:color="auto" w:fill="auto"/>
        <w:spacing w:before="0" w:after="0" w:line="260" w:lineRule="exact"/>
        <w:jc w:val="center"/>
      </w:pPr>
    </w:p>
    <w:p w:rsidR="001F27E3" w:rsidRDefault="001F27E3" w:rsidP="001F27E3">
      <w:pPr>
        <w:pStyle w:val="10"/>
        <w:shd w:val="clear" w:color="auto" w:fill="auto"/>
        <w:spacing w:before="0" w:after="0" w:line="260" w:lineRule="exact"/>
        <w:jc w:val="center"/>
      </w:pPr>
    </w:p>
    <w:p w:rsidR="001F27E3" w:rsidRDefault="001F27E3" w:rsidP="001F27E3">
      <w:pPr>
        <w:pStyle w:val="10"/>
        <w:shd w:val="clear" w:color="auto" w:fill="auto"/>
        <w:spacing w:before="0" w:after="0" w:line="260" w:lineRule="exact"/>
        <w:jc w:val="center"/>
      </w:pPr>
    </w:p>
    <w:p w:rsidR="001F27E3" w:rsidRDefault="001F27E3" w:rsidP="001F27E3">
      <w:pPr>
        <w:pStyle w:val="10"/>
        <w:shd w:val="clear" w:color="auto" w:fill="auto"/>
        <w:spacing w:before="0" w:after="0" w:line="260" w:lineRule="exact"/>
        <w:jc w:val="center"/>
      </w:pPr>
    </w:p>
    <w:p w:rsidR="001F27E3" w:rsidRDefault="001F27E3" w:rsidP="001F27E3">
      <w:pPr>
        <w:pStyle w:val="10"/>
        <w:shd w:val="clear" w:color="auto" w:fill="auto"/>
        <w:spacing w:before="0" w:after="0" w:line="260" w:lineRule="exact"/>
        <w:jc w:val="center"/>
      </w:pPr>
    </w:p>
    <w:p w:rsidR="001F27E3" w:rsidRDefault="001F27E3" w:rsidP="001F27E3">
      <w:pPr>
        <w:pStyle w:val="10"/>
        <w:shd w:val="clear" w:color="auto" w:fill="auto"/>
        <w:spacing w:before="0" w:after="0" w:line="260" w:lineRule="exact"/>
        <w:jc w:val="center"/>
      </w:pPr>
    </w:p>
    <w:p w:rsidR="001F27E3" w:rsidRDefault="001F27E3" w:rsidP="001F27E3">
      <w:pPr>
        <w:pStyle w:val="10"/>
        <w:shd w:val="clear" w:color="auto" w:fill="auto"/>
        <w:spacing w:before="0" w:after="0" w:line="260" w:lineRule="exact"/>
        <w:jc w:val="center"/>
      </w:pPr>
    </w:p>
    <w:p w:rsidR="001F27E3" w:rsidRDefault="001F27E3" w:rsidP="001F27E3">
      <w:pPr>
        <w:pStyle w:val="10"/>
        <w:shd w:val="clear" w:color="auto" w:fill="auto"/>
        <w:spacing w:before="0" w:after="0" w:line="260" w:lineRule="exact"/>
        <w:jc w:val="center"/>
      </w:pPr>
    </w:p>
    <w:p w:rsidR="001F27E3" w:rsidRDefault="001F27E3" w:rsidP="001F27E3">
      <w:pPr>
        <w:pStyle w:val="10"/>
        <w:shd w:val="clear" w:color="auto" w:fill="auto"/>
        <w:spacing w:before="0" w:after="0" w:line="260" w:lineRule="exact"/>
        <w:jc w:val="center"/>
      </w:pPr>
    </w:p>
    <w:p w:rsidR="001F27E3" w:rsidRDefault="001F27E3" w:rsidP="001F27E3">
      <w:pPr>
        <w:pStyle w:val="10"/>
        <w:shd w:val="clear" w:color="auto" w:fill="auto"/>
        <w:spacing w:before="0" w:after="0" w:line="260" w:lineRule="exact"/>
        <w:jc w:val="center"/>
      </w:pPr>
    </w:p>
    <w:p w:rsidR="001F27E3" w:rsidRDefault="001F27E3" w:rsidP="001F27E3">
      <w:pPr>
        <w:pStyle w:val="10"/>
        <w:shd w:val="clear" w:color="auto" w:fill="auto"/>
        <w:spacing w:before="0" w:after="0" w:line="260" w:lineRule="exact"/>
        <w:jc w:val="center"/>
      </w:pPr>
    </w:p>
    <w:p w:rsidR="001F27E3" w:rsidRDefault="001F27E3" w:rsidP="001F27E3">
      <w:pPr>
        <w:pStyle w:val="10"/>
        <w:shd w:val="clear" w:color="auto" w:fill="auto"/>
        <w:spacing w:before="0" w:after="0" w:line="260" w:lineRule="exact"/>
        <w:jc w:val="center"/>
      </w:pPr>
    </w:p>
    <w:p w:rsidR="001F27E3" w:rsidRDefault="001F27E3" w:rsidP="001F27E3">
      <w:pPr>
        <w:pStyle w:val="10"/>
        <w:shd w:val="clear" w:color="auto" w:fill="auto"/>
        <w:spacing w:before="0" w:after="0" w:line="260" w:lineRule="exact"/>
        <w:jc w:val="center"/>
      </w:pPr>
    </w:p>
    <w:p w:rsidR="001F27E3" w:rsidRDefault="001F27E3" w:rsidP="001F27E3">
      <w:pPr>
        <w:pStyle w:val="10"/>
        <w:shd w:val="clear" w:color="auto" w:fill="auto"/>
        <w:spacing w:before="0" w:after="0" w:line="260" w:lineRule="exact"/>
        <w:jc w:val="center"/>
      </w:pPr>
    </w:p>
    <w:p w:rsidR="001F27E3" w:rsidRDefault="001F27E3" w:rsidP="001F27E3">
      <w:pPr>
        <w:pStyle w:val="10"/>
        <w:shd w:val="clear" w:color="auto" w:fill="auto"/>
        <w:spacing w:before="0" w:after="0" w:line="260" w:lineRule="exact"/>
        <w:jc w:val="center"/>
      </w:pPr>
    </w:p>
    <w:p w:rsidR="001F27E3" w:rsidRDefault="001F27E3" w:rsidP="001F27E3">
      <w:pPr>
        <w:pStyle w:val="10"/>
        <w:shd w:val="clear" w:color="auto" w:fill="auto"/>
        <w:spacing w:before="0" w:after="0" w:line="260" w:lineRule="exact"/>
        <w:jc w:val="center"/>
      </w:pPr>
    </w:p>
    <w:p w:rsidR="001F27E3" w:rsidRDefault="001F27E3" w:rsidP="001F27E3">
      <w:pPr>
        <w:pStyle w:val="10"/>
        <w:shd w:val="clear" w:color="auto" w:fill="auto"/>
        <w:spacing w:before="0" w:after="0" w:line="260" w:lineRule="exact"/>
        <w:jc w:val="center"/>
      </w:pPr>
    </w:p>
    <w:p w:rsidR="001F27E3" w:rsidRDefault="001F27E3" w:rsidP="001F27E3">
      <w:pPr>
        <w:pStyle w:val="10"/>
        <w:shd w:val="clear" w:color="auto" w:fill="auto"/>
        <w:spacing w:before="0" w:after="0" w:line="260" w:lineRule="exact"/>
        <w:jc w:val="center"/>
      </w:pPr>
    </w:p>
    <w:p w:rsidR="001F27E3" w:rsidRDefault="001F27E3" w:rsidP="001F27E3">
      <w:pPr>
        <w:pStyle w:val="10"/>
        <w:shd w:val="clear" w:color="auto" w:fill="auto"/>
        <w:spacing w:before="0" w:after="0" w:line="260" w:lineRule="exact"/>
        <w:jc w:val="center"/>
      </w:pPr>
    </w:p>
    <w:p w:rsidR="001F27E3" w:rsidRDefault="001F27E3" w:rsidP="001F27E3">
      <w:pPr>
        <w:pStyle w:val="10"/>
        <w:shd w:val="clear" w:color="auto" w:fill="auto"/>
        <w:spacing w:before="0" w:after="0" w:line="260" w:lineRule="exact"/>
        <w:jc w:val="center"/>
      </w:pPr>
    </w:p>
    <w:p w:rsidR="001F27E3" w:rsidRDefault="001F27E3" w:rsidP="001F27E3">
      <w:pPr>
        <w:pStyle w:val="10"/>
        <w:shd w:val="clear" w:color="auto" w:fill="auto"/>
        <w:spacing w:before="0" w:after="0" w:line="260" w:lineRule="exact"/>
        <w:jc w:val="center"/>
      </w:pPr>
    </w:p>
    <w:p w:rsidR="001F27E3" w:rsidRDefault="001F27E3" w:rsidP="001F27E3">
      <w:pPr>
        <w:pStyle w:val="10"/>
        <w:shd w:val="clear" w:color="auto" w:fill="auto"/>
        <w:spacing w:before="0" w:after="0" w:line="260" w:lineRule="exact"/>
        <w:jc w:val="center"/>
      </w:pPr>
    </w:p>
    <w:p w:rsidR="001F27E3" w:rsidRDefault="001F27E3" w:rsidP="001F27E3">
      <w:pPr>
        <w:pStyle w:val="10"/>
        <w:shd w:val="clear" w:color="auto" w:fill="auto"/>
        <w:spacing w:before="0" w:after="0" w:line="260" w:lineRule="exact"/>
        <w:jc w:val="center"/>
      </w:pPr>
    </w:p>
    <w:p w:rsidR="001F27E3" w:rsidRDefault="001F27E3" w:rsidP="001F27E3">
      <w:pPr>
        <w:pStyle w:val="10"/>
        <w:shd w:val="clear" w:color="auto" w:fill="auto"/>
        <w:spacing w:before="0" w:after="0" w:line="260" w:lineRule="exact"/>
        <w:jc w:val="center"/>
      </w:pPr>
    </w:p>
    <w:p w:rsidR="001F27E3" w:rsidRDefault="001F27E3" w:rsidP="001F27E3">
      <w:pPr>
        <w:pStyle w:val="10"/>
        <w:shd w:val="clear" w:color="auto" w:fill="auto"/>
        <w:spacing w:before="0" w:after="0" w:line="260" w:lineRule="exact"/>
        <w:jc w:val="center"/>
      </w:pPr>
    </w:p>
    <w:p w:rsidR="001F27E3" w:rsidRDefault="001F27E3" w:rsidP="001F27E3">
      <w:pPr>
        <w:pStyle w:val="10"/>
        <w:shd w:val="clear" w:color="auto" w:fill="auto"/>
        <w:spacing w:before="0" w:after="0" w:line="260" w:lineRule="exact"/>
        <w:jc w:val="center"/>
      </w:pPr>
    </w:p>
    <w:p w:rsidR="001F27E3" w:rsidRDefault="001F27E3" w:rsidP="001F27E3">
      <w:pPr>
        <w:pStyle w:val="10"/>
        <w:shd w:val="clear" w:color="auto" w:fill="auto"/>
        <w:spacing w:before="0" w:after="0" w:line="260" w:lineRule="exact"/>
        <w:jc w:val="center"/>
      </w:pPr>
    </w:p>
    <w:p w:rsidR="001F27E3" w:rsidRDefault="001F27E3" w:rsidP="001F27E3">
      <w:pPr>
        <w:pStyle w:val="10"/>
        <w:shd w:val="clear" w:color="auto" w:fill="auto"/>
        <w:spacing w:before="0" w:after="0" w:line="260" w:lineRule="exact"/>
        <w:jc w:val="center"/>
      </w:pPr>
    </w:p>
    <w:p w:rsidR="001F27E3" w:rsidRDefault="001F27E3" w:rsidP="001F27E3">
      <w:pPr>
        <w:pStyle w:val="10"/>
        <w:shd w:val="clear" w:color="auto" w:fill="auto"/>
        <w:spacing w:before="0" w:after="0" w:line="260" w:lineRule="exact"/>
        <w:jc w:val="center"/>
      </w:pPr>
    </w:p>
    <w:p w:rsidR="001F27E3" w:rsidRDefault="001F27E3" w:rsidP="001F27E3">
      <w:pPr>
        <w:pStyle w:val="10"/>
        <w:shd w:val="clear" w:color="auto" w:fill="auto"/>
        <w:spacing w:before="0" w:after="0" w:line="260" w:lineRule="exact"/>
        <w:jc w:val="center"/>
      </w:pPr>
    </w:p>
    <w:p w:rsidR="001F27E3" w:rsidRDefault="001F27E3" w:rsidP="001F27E3">
      <w:pPr>
        <w:pStyle w:val="10"/>
        <w:shd w:val="clear" w:color="auto" w:fill="auto"/>
        <w:spacing w:before="0" w:after="0" w:line="260" w:lineRule="exact"/>
        <w:jc w:val="center"/>
      </w:pPr>
    </w:p>
    <w:p w:rsidR="00B95AF0" w:rsidRPr="001F27E3" w:rsidRDefault="00B95AF0" w:rsidP="001F27E3">
      <w:pPr>
        <w:tabs>
          <w:tab w:val="left" w:pos="1284"/>
        </w:tabs>
        <w:rPr>
          <w:sz w:val="2"/>
          <w:szCs w:val="2"/>
        </w:rPr>
        <w:sectPr w:rsidR="00B95AF0" w:rsidRPr="001F27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27E3" w:rsidRDefault="001F27E3" w:rsidP="001F27E3">
      <w:pPr>
        <w:pStyle w:val="20"/>
        <w:shd w:val="clear" w:color="auto" w:fill="auto"/>
        <w:spacing w:after="0" w:line="260" w:lineRule="exact"/>
        <w:jc w:val="center"/>
      </w:pPr>
    </w:p>
    <w:p w:rsidR="001F27E3" w:rsidRPr="001F27E3" w:rsidRDefault="001F27E3" w:rsidP="001F27E3">
      <w:pPr>
        <w:spacing w:line="2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bookmarkStart w:id="0" w:name="_GoBack"/>
      <w:bookmarkEnd w:id="0"/>
    </w:p>
    <w:sectPr w:rsidR="001F27E3" w:rsidRPr="001F27E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7E3" w:rsidRDefault="001F27E3">
      <w:r>
        <w:separator/>
      </w:r>
    </w:p>
  </w:endnote>
  <w:endnote w:type="continuationSeparator" w:id="0">
    <w:p w:rsidR="001F27E3" w:rsidRDefault="001F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7E3" w:rsidRDefault="001F27E3"/>
  </w:footnote>
  <w:footnote w:type="continuationSeparator" w:id="0">
    <w:p w:rsidR="001F27E3" w:rsidRDefault="001F27E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F0"/>
    <w:rsid w:val="001F27E3"/>
    <w:rsid w:val="00B9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95ADF"/>
  <w15:docId w15:val="{6DCE2787-B2B3-4B25-B2B8-2A1BC3C3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24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329</Words>
  <Characters>1876</Characters>
  <Application>Microsoft Office Word</Application>
  <DocSecurity>0</DocSecurity>
  <Lines>15</Lines>
  <Paragraphs>4</Paragraphs>
  <ScaleCrop>false</ScaleCrop>
  <Company>Home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</dc:creator>
  <cp:lastModifiedBy>Evg</cp:lastModifiedBy>
  <cp:revision>1</cp:revision>
  <dcterms:created xsi:type="dcterms:W3CDTF">2017-04-17T04:43:00Z</dcterms:created>
  <dcterms:modified xsi:type="dcterms:W3CDTF">2017-04-17T04:48:00Z</dcterms:modified>
</cp:coreProperties>
</file>