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4" w:tblpY="-22"/>
        <w:tblW w:w="9994" w:type="dxa"/>
        <w:tblBorders>
          <w:bottom w:val="single" w:sz="4" w:space="0" w:color="auto"/>
        </w:tblBorders>
        <w:tblLayout w:type="fixed"/>
        <w:tblLook w:val="01E0"/>
      </w:tblPr>
      <w:tblGrid>
        <w:gridCol w:w="3455"/>
        <w:gridCol w:w="2521"/>
        <w:gridCol w:w="4018"/>
      </w:tblGrid>
      <w:tr w:rsidR="006E6D4C" w:rsidTr="00F02D52">
        <w:trPr>
          <w:trHeight w:val="1766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6E6D4C" w:rsidRPr="004D69BD" w:rsidRDefault="006E6D4C" w:rsidP="00F02D5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РЕСПУБЛИКА АЛТАЙ УСТЬ-КОКСИНСКИЙ РАЙОН</w:t>
            </w:r>
          </w:p>
          <w:p w:rsidR="006E6D4C" w:rsidRPr="004D69BD" w:rsidRDefault="006E6D4C" w:rsidP="00F02D5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СЕЛЬСКИЙ СОВЕТ ДЕПУТАТОВ  ОГНЕВСКОГО СЕЛЬСКОГО  ПОСЕЛЕНИЯ</w:t>
            </w:r>
          </w:p>
          <w:p w:rsidR="006E6D4C" w:rsidRDefault="006E6D4C" w:rsidP="00F02D5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D4C" w:rsidRDefault="006E6D4C" w:rsidP="00F02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6E6D4C" w:rsidRPr="004D69BD" w:rsidRDefault="006E6D4C" w:rsidP="00F02D52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</w:rPr>
              <w:t>АЛТАЙ РЕСПУБЛИКА</w:t>
            </w:r>
          </w:p>
          <w:p w:rsidR="006E6D4C" w:rsidRPr="004D69BD" w:rsidRDefault="006E6D4C" w:rsidP="00F02D52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</w:rPr>
              <w:t>КОКСУУ-ООЗЫ АЙМАК</w:t>
            </w:r>
          </w:p>
          <w:p w:rsidR="006E6D4C" w:rsidRPr="004D69BD" w:rsidRDefault="006E6D4C" w:rsidP="00F02D52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  <w:b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ДЕПУТАТАРДЫНГ </w:t>
            </w:r>
            <w:proofErr w:type="gramStart"/>
            <w:r w:rsidRPr="004D69BD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J</w:t>
            </w:r>
            <w:proofErr w:type="gramEnd"/>
            <w:r w:rsidRPr="004D69BD">
              <w:rPr>
                <w:rFonts w:ascii="Times New Roman" w:eastAsia="Times New Roman" w:hAnsi="Times New Roman"/>
                <w:b/>
                <w:bCs/>
                <w:color w:val="000000"/>
              </w:rPr>
              <w:t>УРТ                 СОВЕДИНИНГ АДМИНИСТРАЦИЯЗЫ</w:t>
            </w:r>
          </w:p>
          <w:p w:rsidR="006E6D4C" w:rsidRDefault="006E6D4C" w:rsidP="00F02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E6D4C" w:rsidRPr="003B5B72" w:rsidTr="00F02D52">
        <w:trPr>
          <w:trHeight w:val="631"/>
        </w:trPr>
        <w:tc>
          <w:tcPr>
            <w:tcW w:w="9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6D4C" w:rsidRPr="000E732C" w:rsidRDefault="006E6D4C" w:rsidP="00F02D52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E732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Школьная  ул. д. 12 с. </w:t>
            </w:r>
            <w:proofErr w:type="spellStart"/>
            <w:proofErr w:type="gramStart"/>
            <w:r w:rsidRPr="000E732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Усть</w:t>
            </w:r>
            <w:proofErr w:type="spellEnd"/>
            <w:r w:rsidRPr="000E732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Кокса</w:t>
            </w:r>
            <w:proofErr w:type="gramEnd"/>
            <w:r w:rsidRPr="000E732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Республика Алтай 649477</w:t>
            </w:r>
            <w:r w:rsidRPr="000E732C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E732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тел.8(38848) 21-4-67,</w:t>
            </w:r>
          </w:p>
          <w:p w:rsidR="006E6D4C" w:rsidRDefault="006E6D4C" w:rsidP="00F02D5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0E732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факс</w:t>
            </w:r>
            <w:r w:rsidRPr="000E732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val="en-US"/>
              </w:rPr>
              <w:t>.8(38848) 21-3-80, E-mail: Oghnievka@mail.ru</w:t>
            </w:r>
          </w:p>
        </w:tc>
      </w:tr>
    </w:tbl>
    <w:p w:rsidR="006E6D4C" w:rsidRDefault="006E6D4C" w:rsidP="006E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val="en-US" w:eastAsia="en-US"/>
        </w:rPr>
      </w:pPr>
    </w:p>
    <w:p w:rsidR="006E6D4C" w:rsidRDefault="006E6D4C" w:rsidP="006E6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03EB">
        <w:rPr>
          <w:rFonts w:ascii="Times New Roman" w:eastAsia="Times New Roman" w:hAnsi="Times New Roman"/>
          <w:bCs/>
          <w:sz w:val="24"/>
          <w:szCs w:val="16"/>
          <w:lang w:val="en-US"/>
        </w:rPr>
        <w:t xml:space="preserve">                                                               </w:t>
      </w:r>
      <w:r w:rsidRPr="004D69BD">
        <w:rPr>
          <w:rFonts w:ascii="Times New Roman" w:eastAsia="Times New Roman" w:hAnsi="Times New Roman"/>
          <w:b/>
          <w:bCs/>
          <w:sz w:val="24"/>
          <w:szCs w:val="16"/>
        </w:rPr>
        <w:t xml:space="preserve">РЕШЕНИЕ  </w:t>
      </w:r>
      <w:r>
        <w:rPr>
          <w:rFonts w:ascii="Times New Roman" w:eastAsia="Times New Roman" w:hAnsi="Times New Roman"/>
          <w:b/>
          <w:bCs/>
          <w:sz w:val="24"/>
          <w:szCs w:val="16"/>
        </w:rPr>
        <w:t>№</w:t>
      </w:r>
      <w:r>
        <w:rPr>
          <w:rFonts w:ascii="Times New Roman" w:eastAsia="Times New Roman" w:hAnsi="Times New Roman"/>
          <w:bCs/>
          <w:sz w:val="24"/>
          <w:szCs w:val="16"/>
        </w:rPr>
        <w:t xml:space="preserve">  </w:t>
      </w:r>
      <w:r w:rsidRPr="00A73C54">
        <w:rPr>
          <w:rFonts w:ascii="Times New Roman" w:eastAsia="Times New Roman" w:hAnsi="Times New Roman"/>
          <w:b/>
          <w:bCs/>
          <w:sz w:val="24"/>
          <w:szCs w:val="16"/>
        </w:rPr>
        <w:t>37-2</w:t>
      </w:r>
      <w:r>
        <w:rPr>
          <w:rFonts w:ascii="Times New Roman" w:eastAsia="Times New Roman" w:hAnsi="Times New Roman"/>
          <w:bCs/>
          <w:sz w:val="24"/>
          <w:szCs w:val="16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ЧЕЧИМ</w:t>
      </w:r>
    </w:p>
    <w:p w:rsidR="006E6D4C" w:rsidRDefault="006E6D4C" w:rsidP="006E6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16"/>
        </w:rPr>
      </w:pPr>
      <w:r>
        <w:rPr>
          <w:rFonts w:ascii="Times New Roman" w:eastAsia="Times New Roman" w:hAnsi="Times New Roman"/>
          <w:bCs/>
          <w:sz w:val="24"/>
          <w:szCs w:val="16"/>
        </w:rPr>
        <w:t xml:space="preserve">                                                                          </w:t>
      </w:r>
    </w:p>
    <w:p w:rsidR="006E6D4C" w:rsidRPr="00A73C54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C54">
        <w:rPr>
          <w:rFonts w:ascii="Times New Roman" w:hAnsi="Times New Roman" w:cs="Times New Roman"/>
          <w:bCs/>
          <w:sz w:val="24"/>
          <w:szCs w:val="24"/>
        </w:rPr>
        <w:t>От 25 октября 2017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Огневка</w:t>
      </w:r>
    </w:p>
    <w:p w:rsidR="006E6D4C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4C" w:rsidRPr="006E6D4C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D4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списания </w:t>
      </w:r>
    </w:p>
    <w:p w:rsidR="006E6D4C" w:rsidRPr="006E6D4C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D4C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 </w:t>
      </w:r>
    </w:p>
    <w:p w:rsidR="006E6D4C" w:rsidRPr="006E6D4C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6D4C">
        <w:rPr>
          <w:rFonts w:ascii="Times New Roman" w:hAnsi="Times New Roman" w:cs="Times New Roman"/>
          <w:bCs/>
          <w:sz w:val="24"/>
          <w:szCs w:val="24"/>
        </w:rPr>
        <w:t>Огневского</w:t>
      </w:r>
      <w:proofErr w:type="spellEnd"/>
      <w:r w:rsidRPr="006E6D4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D4C" w:rsidRPr="00B972DC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D4C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D4C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DC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5" w:history="1">
        <w:r w:rsidRPr="00B972DC"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72DC">
        <w:rPr>
          <w:rFonts w:ascii="Times New Roman" w:hAnsi="Times New Roman" w:cs="Times New Roman"/>
          <w:sz w:val="24"/>
          <w:szCs w:val="24"/>
        </w:rPr>
        <w:t xml:space="preserve"> Российской Федерации, с Федеральным </w:t>
      </w:r>
      <w:hyperlink r:id="rId6" w:history="1">
        <w:r w:rsidRPr="00B972DC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72D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 </w:t>
      </w:r>
      <w:hyperlink r:id="rId7" w:history="1">
        <w:r w:rsidRPr="00B972DC">
          <w:rPr>
            <w:rStyle w:val="a6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9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B97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представления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от 29.09.2017 № 7-4-2017  сельский </w:t>
      </w:r>
      <w:r w:rsidRPr="00B972DC">
        <w:rPr>
          <w:rFonts w:ascii="Times New Roman" w:hAnsi="Times New Roman" w:cs="Times New Roman"/>
          <w:sz w:val="24"/>
          <w:szCs w:val="24"/>
        </w:rPr>
        <w:t xml:space="preserve"> Совет депутатов  </w:t>
      </w:r>
    </w:p>
    <w:p w:rsidR="006E6D4C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D4C" w:rsidRDefault="006E6D4C" w:rsidP="006E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списания муниципального имущества  </w:t>
      </w:r>
      <w:proofErr w:type="spellStart"/>
      <w:r w:rsidR="006E6D4C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</w:t>
      </w:r>
      <w:r w:rsidRPr="00F65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anchor="sub_1000#sub_1000" w:history="1">
        <w:r w:rsidRPr="006E6D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Pr="00F652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>№1.</w:t>
      </w:r>
    </w:p>
    <w:p w:rsidR="00F6527E" w:rsidRPr="00F6527E" w:rsidRDefault="00F6527E" w:rsidP="00F6527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3. О</w:t>
      </w:r>
      <w:r w:rsidR="006E6D4C">
        <w:rPr>
          <w:rFonts w:ascii="Times New Roman" w:eastAsia="Times New Roman" w:hAnsi="Times New Roman" w:cs="Times New Roman"/>
          <w:sz w:val="24"/>
          <w:szCs w:val="24"/>
        </w:rPr>
        <w:t>бнародовать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</w:t>
      </w:r>
      <w:r w:rsidR="006E6D4C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разместить на странице </w:t>
      </w:r>
      <w:proofErr w:type="spellStart"/>
      <w:r w:rsidR="006E6D4C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="006E6D4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официальном сайте администрации МО «</w:t>
      </w:r>
      <w:proofErr w:type="spellStart"/>
      <w:r w:rsidR="006E6D4C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="006E6D4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27E" w:rsidRDefault="00F6527E" w:rsidP="00F6527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B72" w:rsidRDefault="003B5B72" w:rsidP="00F6527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B72" w:rsidRDefault="003B5B72" w:rsidP="00F6527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D4C" w:rsidRPr="00F6527E" w:rsidRDefault="006E6D4C" w:rsidP="00F6527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27E" w:rsidRPr="00F6527E" w:rsidRDefault="00F6527E" w:rsidP="006E6D4C">
      <w:pPr>
        <w:spacing w:after="0" w:line="288" w:lineRule="auto"/>
        <w:rPr>
          <w:rFonts w:ascii="Arial" w:eastAsia="Times New Roman" w:hAnsi="Arial" w:cs="Arial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E6D4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6E6D4C"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 w:rsidR="006E6D4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            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6E6D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6D4C">
        <w:rPr>
          <w:rFonts w:ascii="Times New Roman" w:eastAsia="Times New Roman" w:hAnsi="Times New Roman" w:cs="Times New Roman"/>
          <w:sz w:val="24"/>
          <w:szCs w:val="24"/>
        </w:rPr>
        <w:t xml:space="preserve">  Л.В.Конопля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6527E" w:rsidRPr="00F6527E" w:rsidRDefault="00F6527E" w:rsidP="00F6527E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522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0"/>
      </w:tblGrid>
      <w:tr w:rsidR="00F6527E" w:rsidRPr="00F6527E" w:rsidTr="00F6527E">
        <w:tc>
          <w:tcPr>
            <w:tcW w:w="5220" w:type="dxa"/>
            <w:hideMark/>
          </w:tcPr>
          <w:p w:rsidR="006E6D4C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4C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4C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4C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4C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4C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4C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4C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4C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4C" w:rsidRDefault="007247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4C" w:rsidRDefault="007247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7E" w:rsidRPr="00F6527E" w:rsidRDefault="00F6527E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7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F6527E" w:rsidRPr="00F6527E" w:rsidRDefault="00F6527E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7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E6D4C"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F6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27E" w:rsidRPr="00F6527E" w:rsidRDefault="006E6D4C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Огневского</w:t>
            </w:r>
            <w:proofErr w:type="spellEnd"/>
            <w:r w:rsidR="00F6527E" w:rsidRPr="00F652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527E" w:rsidRPr="00F6527E" w:rsidRDefault="00F6527E" w:rsidP="00F652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2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E6D4C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  <w:r w:rsidRPr="00F6527E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6E6D4C">
              <w:rPr>
                <w:rFonts w:ascii="Times New Roman" w:hAnsi="Times New Roman" w:cs="Times New Roman"/>
                <w:sz w:val="24"/>
                <w:szCs w:val="24"/>
              </w:rPr>
              <w:t>37-2</w:t>
            </w:r>
          </w:p>
        </w:tc>
      </w:tr>
    </w:tbl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F652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порядке списания муниципального имущества </w:t>
      </w:r>
    </w:p>
    <w:p w:rsidR="00F6527E" w:rsidRPr="00F6527E" w:rsidRDefault="006E6D4C" w:rsidP="00F65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Огневского</w:t>
      </w:r>
      <w:proofErr w:type="spellEnd"/>
      <w:r w:rsidR="00F6527E" w:rsidRPr="00F65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00"/>
      <w:r w:rsidRPr="00F6527E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bookmarkEnd w:id="0"/>
    <w:p w:rsidR="000E5377" w:rsidRPr="00B972DC" w:rsidRDefault="000E5377" w:rsidP="000E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D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72D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Гражданского </w:t>
      </w:r>
      <w:hyperlink r:id="rId9" w:history="1">
        <w:r w:rsidRPr="00B972DC">
          <w:rPr>
            <w:rStyle w:val="a6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972D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0" w:history="1">
        <w:r w:rsidRPr="00B972DC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72D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B972DC">
          <w:rPr>
            <w:rStyle w:val="a6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972DC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B972DC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применению".</w:t>
      </w:r>
    </w:p>
    <w:p w:rsidR="000E5377" w:rsidRPr="00B972DC" w:rsidRDefault="000E5377" w:rsidP="000E5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B972D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Сельская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72DC">
        <w:rPr>
          <w:rFonts w:ascii="Times New Roman" w:hAnsi="Times New Roman" w:cs="Times New Roman"/>
          <w:sz w:val="24"/>
          <w:szCs w:val="24"/>
        </w:rPr>
        <w:t xml:space="preserve"> в целях упрощения процедуры самостоятельно в установленном порядке осуществляют списание имущества, закрепленного за ними на праве </w:t>
      </w:r>
      <w:r>
        <w:rPr>
          <w:rFonts w:ascii="Times New Roman" w:hAnsi="Times New Roman" w:cs="Times New Roman"/>
          <w:sz w:val="24"/>
          <w:szCs w:val="24"/>
        </w:rPr>
        <w:t>собственности, оперативного управления</w:t>
      </w:r>
      <w:r w:rsidRPr="00B972DC">
        <w:rPr>
          <w:rFonts w:ascii="Times New Roman" w:hAnsi="Times New Roman" w:cs="Times New Roman"/>
          <w:sz w:val="24"/>
          <w:szCs w:val="24"/>
        </w:rPr>
        <w:t>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ub_200"/>
      <w:r w:rsidRPr="00F6527E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Основания и порядок списания имущества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01"/>
      <w:bookmarkEnd w:id="2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2.1.Пришедшее в непригодное для дальнейшей эксплуатации состояние, морально устаревшее имущество, относящееся к основным средствам, может быть списано с баланса администрации </w:t>
      </w:r>
      <w:proofErr w:type="spellStart"/>
      <w:r w:rsidR="000E5377">
        <w:rPr>
          <w:rFonts w:ascii="Times New Roman" w:eastAsia="Times New Roman" w:hAnsi="Times New Roman" w:cs="Times New Roman"/>
          <w:sz w:val="24"/>
          <w:szCs w:val="24"/>
        </w:rPr>
        <w:t>Огневс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настоящим Положением.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02"/>
      <w:bookmarkEnd w:id="3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F6527E">
        <w:rPr>
          <w:rFonts w:ascii="Times New Roman" w:eastAsia="Times New Roman" w:hAnsi="Times New Roman" w:cs="Times New Roman"/>
          <w:sz w:val="24"/>
          <w:szCs w:val="24"/>
        </w:rPr>
        <w:t>К основным средствам, которые могут быть списаны в порядке, предусмотренном настоящим Положением, относятся материально-вещественные ценности, срок полезного использования которых превышает 12 месяцев и независимо от стоимости, в том числе здания, сооружения, передаточные устройства, рабочие и силовые машины и оборудование, измерительные и регулирующие приборы и устройства, вычислительная техника и оргтехника, транспортные средства, инструмент, производстве</w:t>
      </w:r>
      <w:r w:rsidR="00775C16">
        <w:rPr>
          <w:rFonts w:ascii="Times New Roman" w:eastAsia="Times New Roman" w:hAnsi="Times New Roman" w:cs="Times New Roman"/>
          <w:sz w:val="24"/>
          <w:szCs w:val="24"/>
        </w:rPr>
        <w:t xml:space="preserve">нный и хозяйственный инвентарь, 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>многолетние насаждения, внутрихозяйственные дороги</w:t>
      </w:r>
      <w:proofErr w:type="gram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и прочие основные средства в соответствии с Общероссийским классификатором основных фондов.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03"/>
      <w:bookmarkEnd w:id="4"/>
      <w:r w:rsidRPr="00F652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C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. Основные средства списываются по решению Главы администрации </w:t>
      </w:r>
      <w:proofErr w:type="spellStart"/>
      <w:r w:rsidR="00775C16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оформленному соответствующим распоряжением на основании актов на списание, если иной порядок списания не установлен соответствующим федеральным законом или настоящим Положением.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031"/>
      <w:bookmarkEnd w:id="5"/>
      <w:r w:rsidRPr="00F652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C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7" w:name="sub_2032"/>
      <w:bookmarkEnd w:id="6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При списании основных средств, находящихся в оперативном управлении администрации </w:t>
      </w:r>
      <w:proofErr w:type="spellStart"/>
      <w:r w:rsidR="00775C16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Главе администрации  сельского поселения на утверждение представляются акты на списание основных средств, комиссией по списанию, созданной по решению Главы администрации </w:t>
      </w:r>
      <w:proofErr w:type="spellStart"/>
      <w:r w:rsidR="00775C16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  <w:bookmarkEnd w:id="7"/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В случае принятия положительного решения Глава администрации  издает распоряжение об утверждении указанных актов о списании этих основных средств.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07"/>
      <w:r w:rsidRPr="00F652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9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. При списании иного недвижимого имущества дополнительно к актам о списании основных средств, представляется заключение о техническом состоянии 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списываемого объекта, подготовленное соответствующим уполномоченным органом администрации </w:t>
      </w:r>
      <w:proofErr w:type="spellStart"/>
      <w:r w:rsidR="007C4998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09"/>
      <w:bookmarkEnd w:id="8"/>
      <w:r w:rsidRPr="00F652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499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>. Списание имущества, отнесенного к основным средствам, производится в тех случаях, когда невозможно его восстановить или его восстановление экономически нецелесообразно.</w:t>
      </w:r>
    </w:p>
    <w:bookmarkEnd w:id="9"/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Не могут служить основанием для списания умышленная порча и начисленный износ в размере 100% стоимости на объекты, которые пригодны для дальнейшей эксплуатации.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До издания Главой администрации </w:t>
      </w:r>
      <w:proofErr w:type="spellStart"/>
      <w:r w:rsidR="007C4998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распоряжений об утверждении либо согласовании актов о списании основных средств, предусмотренных настоящим Положением, разборка, демонтаж и утилизация основных средств не допускается.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Все элементы и узлы демонтированных объектов, годные для ремонта других объектов, а также вторичные материалы, приходуются на соответствующих счетах согласно правилам бухгалтерского учета.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27E" w:rsidRPr="00F6527E" w:rsidRDefault="0072474C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010"/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 xml:space="preserve">. Для определения целесообразности (пригодности) дальнейшего использования объектов основных средств, расходных материалов и прочего имущества (далее по тексту – объекты) возможности и эффективности его восстановления, а также для оформления акта о списании основных средств, расходных материалов и прочего имущества, решением Главы администрации  создается постоянно действующая комиссия (далее по тексту – Комиссия). </w:t>
      </w:r>
      <w:bookmarkEnd w:id="10"/>
    </w:p>
    <w:p w:rsidR="00F6527E" w:rsidRPr="00F6527E" w:rsidRDefault="0072474C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 xml:space="preserve">. В состав </w:t>
      </w:r>
      <w:proofErr w:type="gramStart"/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комиссии, созданной по решению Главы администрации  входят</w:t>
      </w:r>
      <w:proofErr w:type="gramEnd"/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527E" w:rsidRPr="00F6527E" w:rsidRDefault="00F6527E" w:rsidP="00F6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7C4998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курирующий вопросы в сфере управления и распоряжения муниципальным имуществом  сельского поселения, председатель комиссии;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главный бухгалтер (бухгалтер), либо лицо, на которое возложено ведение бухгалтерской отчетности;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лица, на которых возложена ответственность за сохранность основных средств;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иные лица из числа специалистов, уполномоченных на дачу соответствующих заключений.</w:t>
      </w:r>
    </w:p>
    <w:p w:rsidR="00F6527E" w:rsidRPr="00F6527E" w:rsidRDefault="00BA5539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. Для участия в работе Комиссии могут приглашаться представители соответствующих инспекций, на которые в соответствии с законодательством возложены функции регистрации и надзора на отдельные виды имущества.</w:t>
      </w:r>
    </w:p>
    <w:p w:rsidR="00F6527E" w:rsidRPr="00F6527E" w:rsidRDefault="00BA5539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 xml:space="preserve">. Акты о списании объектов утверждаются </w:t>
      </w:r>
      <w:bookmarkStart w:id="11" w:name="sub_3011"/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7C4998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10-дневный срок.</w:t>
      </w:r>
    </w:p>
    <w:p w:rsidR="00F6527E" w:rsidRPr="00F6527E" w:rsidRDefault="00BA5539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. В компетенцию Комиссии входит:</w:t>
      </w:r>
    </w:p>
    <w:p w:rsidR="00F6527E" w:rsidRPr="00F6527E" w:rsidRDefault="007C4998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301101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 xml:space="preserve"> осмотр объектов подлежащих списанию с использованием необходимой технической документации (паспорт объекта, поэтажные планы, экспликации, технические карты и другие документы), а также данных бухгалтерского учета, технического заключения либо акта представителя организации, обслуживающей технологическое оборудование и технические средства, или экспертного заключения о непригодности объекта к восстановлению и дальнейшему использованию;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301102"/>
      <w:bookmarkEnd w:id="12"/>
      <w:r w:rsidRPr="00F652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49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причин списания объектов (физический и моральный износ, авария, нарушение условий эксплуатации, стихийные бедствия и иные чрезвычайные ситуации, длительное неиспользование объекта для производства продукции, выполнения работ и услуг и др.);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301103"/>
      <w:bookmarkEnd w:id="13"/>
      <w:r w:rsidRPr="00F652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49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выявление лиц, по вине которых произошло преждевременное выбытие объектов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301104"/>
      <w:bookmarkEnd w:id="14"/>
      <w:r w:rsidRPr="00F652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49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возможности использования отдельных узлов, деталей, материалов списываемого объекта и их оценка исходя из текущей рыночной стоимости;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301105"/>
      <w:bookmarkEnd w:id="15"/>
      <w:r w:rsidRPr="00F6527E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7C49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F6527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изъятием из списываемых объектов годных деталей, узлов, материалов, а также драгоценных металлов с определением их количества и веса и сдачи на соответствующий склад;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301106"/>
      <w:bookmarkEnd w:id="16"/>
      <w:r w:rsidRPr="00F652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B5B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акта о списании отдельных объектов.</w:t>
      </w:r>
    </w:p>
    <w:p w:rsidR="00F6527E" w:rsidRPr="00F6527E" w:rsidRDefault="007C4998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3012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B5B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 xml:space="preserve"> При списании основных средств оформляются акты в соответствии с унифицированными формами первичной учетной документации по учету основных средств, утвержденными постановлением Госкомстата РФ от 21.01.2003 N 7 "Об утверждении унифицированных форм первичной учетной документации по учету основных средств":</w:t>
      </w:r>
    </w:p>
    <w:bookmarkEnd w:id="18"/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форма акта N ОС-4 при списании основных средств (кроме автотранспортных средств);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форма акта N ОС-4а при списании автотранспортных средств.</w:t>
      </w:r>
    </w:p>
    <w:p w:rsidR="00F6527E" w:rsidRPr="00F6527E" w:rsidRDefault="007C4998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3013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B5B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 xml:space="preserve"> В актах на списание указываются следующие данные, характеризующие объекты:</w:t>
      </w:r>
    </w:p>
    <w:bookmarkEnd w:id="19"/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наименование объекта;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заводской и инвентарный номера;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год изготовления или постройки;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дата принятия объекта к бухгалтерскому учету;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дата ввода в эксплуатацию;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сведения о наличии драгоценных металлов;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стоимость объекта (восстановительная - для </w:t>
      </w:r>
      <w:proofErr w:type="gramStart"/>
      <w:r w:rsidRPr="00F6527E">
        <w:rPr>
          <w:rFonts w:ascii="Times New Roman" w:eastAsia="Times New Roman" w:hAnsi="Times New Roman" w:cs="Times New Roman"/>
          <w:sz w:val="24"/>
          <w:szCs w:val="24"/>
        </w:rPr>
        <w:t>переоцененных</w:t>
      </w:r>
      <w:proofErr w:type="gramEnd"/>
      <w:r w:rsidRPr="00F6527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сумма амортизации;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срок полезного использования;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количество проведенных ремонтов;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состояние основных частей, узлов, деталей, конструктивных элементов;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срок последнего испытания (в случае необходимости);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причина списания с обоснованием причин нецелесообразности использования и невозможности восстановления, описанием состояния основных конструктивных элементов, узлов, деталей и т.д.;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техническое состояние объекта (для транспортных средств) - пробег, с указанием возможности дальнейшего использования узлов и деталей, полученных от разборки.</w:t>
      </w:r>
    </w:p>
    <w:p w:rsidR="00F6527E" w:rsidRPr="00F6527E" w:rsidRDefault="007C4998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B5B7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К актам прикладываются копии документов (справок, актов, протоколов, постановлений и т.д.) о происшедших случаях аварий, краж, пожаров, приведших к выбытию основных средств (если такие факты имели место), с пояснением причин, вызвавших такие случаи и с указанием мер, принятых в отношении виновных лиц, а также иные документы, предусмотренные действующим законодательством.</w:t>
      </w:r>
      <w:proofErr w:type="gramEnd"/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В актах на списание подчистки и неоговоренные исправления или дополнения не допускаются.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>Акт составляется отдельно на каждый списываемый объект.</w:t>
      </w: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527E" w:rsidRPr="00F6527E" w:rsidRDefault="00F6527E" w:rsidP="00F65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sectPr w:rsidR="00F6527E" w:rsidRPr="00F6527E" w:rsidSect="008D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27E"/>
    <w:rsid w:val="000B1FAF"/>
    <w:rsid w:val="000E5377"/>
    <w:rsid w:val="001A5932"/>
    <w:rsid w:val="00235D28"/>
    <w:rsid w:val="003B5B72"/>
    <w:rsid w:val="004F1573"/>
    <w:rsid w:val="005A5E2D"/>
    <w:rsid w:val="006E6D4C"/>
    <w:rsid w:val="0072474C"/>
    <w:rsid w:val="00775C16"/>
    <w:rsid w:val="007C4998"/>
    <w:rsid w:val="008D42DB"/>
    <w:rsid w:val="0090129F"/>
    <w:rsid w:val="00BA5539"/>
    <w:rsid w:val="00C00874"/>
    <w:rsid w:val="00F6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27E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6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%201%20&#1054;%20&#1089;&#1087;&#1080;&#1089;&#1072;&#1085;&#1080;&#1080;%20&#1084;&#1091;&#1085;.&#1080;&#1084;&#1091;&#1097;&#1077;&#1089;&#1090;&#1074;&#1072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8E2A3EACB0491AC96AE6726D5493C2EBBC13C87A158FA1DD5787DD1501B38220363DDA4CF5B1E980BB9A25V4s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E2A3EACB0491AC96AE6717F38C4CFE2B24BCC7B128DF18504818A4A51B5D760763B8F0FB1BAEBV8s1I" TargetMode="External"/><Relationship Id="rId11" Type="http://schemas.openxmlformats.org/officeDocument/2006/relationships/hyperlink" Target="consultantplus://offline/ref=5F8E2A3EACB0491AC96AE6717F38C4CFE2B444C5731D8DF18504818A4AV5s1I" TargetMode="External"/><Relationship Id="rId5" Type="http://schemas.openxmlformats.org/officeDocument/2006/relationships/hyperlink" Target="consultantplus://offline/ref=5F8E2A3EACB0491AC96AE6717F38C4CFE2B24ECC7E128DF18504818A4AV5s1I" TargetMode="External"/><Relationship Id="rId10" Type="http://schemas.openxmlformats.org/officeDocument/2006/relationships/hyperlink" Target="consultantplus://offline/ref=5F8E2A3EACB0491AC96AE6717F38C4CFE2B24BCC7B128DF18504818A4A51B5D760763B8F0FB1BAEBV8s1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F8E2A3EACB0491AC96AE6717F38C4CFE2B24ECC7E128DF18504818A4AV5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2017-10-26T08:36:00Z</cp:lastPrinted>
  <dcterms:created xsi:type="dcterms:W3CDTF">2017-10-26T06:49:00Z</dcterms:created>
  <dcterms:modified xsi:type="dcterms:W3CDTF">2017-10-31T08:53:00Z</dcterms:modified>
</cp:coreProperties>
</file>