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7" w:type="dxa"/>
        <w:tblLayout w:type="fixed"/>
        <w:tblLook w:val="0000"/>
      </w:tblPr>
      <w:tblGrid>
        <w:gridCol w:w="108"/>
        <w:gridCol w:w="4473"/>
        <w:gridCol w:w="239"/>
        <w:gridCol w:w="1022"/>
        <w:gridCol w:w="395"/>
        <w:gridCol w:w="3591"/>
        <w:gridCol w:w="529"/>
      </w:tblGrid>
      <w:tr w:rsidR="00A9455A" w:rsidTr="00B9029D">
        <w:trPr>
          <w:gridAfter w:val="1"/>
          <w:wAfter w:w="529" w:type="dxa"/>
        </w:trPr>
        <w:tc>
          <w:tcPr>
            <w:tcW w:w="4820" w:type="dxa"/>
            <w:gridSpan w:val="3"/>
          </w:tcPr>
          <w:p w:rsidR="00A9455A" w:rsidRDefault="00A9455A" w:rsidP="00B9029D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</w:p>
          <w:p w:rsidR="00A9455A" w:rsidRDefault="00A9455A" w:rsidP="00B9029D">
            <w:pPr>
              <w:pStyle w:val="a3"/>
              <w:tabs>
                <w:tab w:val="left" w:pos="708"/>
              </w:tabs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A9455A" w:rsidRDefault="00A9455A" w:rsidP="00B9029D">
            <w:pPr>
              <w:pStyle w:val="a3"/>
              <w:tabs>
                <w:tab w:val="left" w:pos="708"/>
              </w:tabs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УСТЬ-КОКСИНСКИЙ РАЙОН</w:t>
            </w:r>
          </w:p>
          <w:p w:rsidR="00A9455A" w:rsidRDefault="00A9455A" w:rsidP="00B9029D">
            <w:pPr>
              <w:pStyle w:val="a3"/>
              <w:tabs>
                <w:tab w:val="left" w:pos="708"/>
              </w:tabs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A9455A" w:rsidRDefault="00A9455A" w:rsidP="00B9029D">
            <w:pPr>
              <w:pStyle w:val="a3"/>
              <w:tabs>
                <w:tab w:val="left" w:pos="708"/>
              </w:tabs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649481 с</w:t>
            </w:r>
            <w:proofErr w:type="gramStart"/>
            <w:r>
              <w:rPr>
                <w:b/>
                <w:sz w:val="24"/>
                <w:szCs w:val="24"/>
              </w:rPr>
              <w:t>.А</w:t>
            </w:r>
            <w:proofErr w:type="gramEnd"/>
            <w:r>
              <w:rPr>
                <w:b/>
                <w:sz w:val="24"/>
                <w:szCs w:val="24"/>
              </w:rPr>
              <w:t>мур, пер.Школьный 7, тел. 27-3-43</w:t>
            </w:r>
          </w:p>
          <w:p w:rsidR="00A9455A" w:rsidRDefault="00A9455A" w:rsidP="00B9029D">
            <w:pPr>
              <w:pStyle w:val="a3"/>
              <w:tabs>
                <w:tab w:val="left" w:pos="708"/>
              </w:tabs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9455A" w:rsidRDefault="00A9455A" w:rsidP="00B9029D">
            <w:pPr>
              <w:ind w:firstLine="28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108585</wp:posOffset>
                  </wp:positionV>
                  <wp:extent cx="736600" cy="723900"/>
                  <wp:effectExtent l="19050" t="0" r="6350" b="0"/>
                  <wp:wrapNone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9455A" w:rsidRDefault="00A9455A" w:rsidP="00B9029D">
            <w:pPr>
              <w:ind w:left="33" w:firstLine="284"/>
              <w:jc w:val="center"/>
            </w:pPr>
          </w:p>
        </w:tc>
        <w:tc>
          <w:tcPr>
            <w:tcW w:w="3591" w:type="dxa"/>
          </w:tcPr>
          <w:p w:rsidR="00A9455A" w:rsidRDefault="00A9455A" w:rsidP="00B9029D">
            <w:pPr>
              <w:ind w:firstLine="284"/>
              <w:jc w:val="center"/>
              <w:rPr>
                <w:b/>
                <w:color w:val="000080"/>
              </w:rPr>
            </w:pPr>
          </w:p>
          <w:p w:rsidR="00A9455A" w:rsidRPr="00936E86" w:rsidRDefault="00A9455A" w:rsidP="00B9029D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АЛТАЙ </w:t>
            </w:r>
            <w:r w:rsidRPr="00936E86">
              <w:rPr>
                <w:b/>
                <w:sz w:val="24"/>
                <w:szCs w:val="24"/>
              </w:rPr>
              <w:t>РЕСПУБЛИКАНЫ</w:t>
            </w:r>
            <w:r w:rsidRPr="00936E86">
              <w:rPr>
                <w:b/>
                <w:spacing w:val="-100"/>
                <w:sz w:val="24"/>
                <w:szCs w:val="24"/>
              </w:rPr>
              <w:t>НГ</w:t>
            </w:r>
          </w:p>
          <w:p w:rsidR="00A9455A" w:rsidRPr="00936E86" w:rsidRDefault="00A9455A" w:rsidP="00B9029D">
            <w:pPr>
              <w:pStyle w:val="a3"/>
              <w:tabs>
                <w:tab w:val="left" w:pos="708"/>
              </w:tabs>
              <w:ind w:firstLine="284"/>
              <w:jc w:val="center"/>
              <w:rPr>
                <w:b/>
                <w:sz w:val="24"/>
                <w:szCs w:val="24"/>
              </w:rPr>
            </w:pPr>
            <w:r w:rsidRPr="00936E86">
              <w:rPr>
                <w:b/>
                <w:sz w:val="24"/>
                <w:szCs w:val="24"/>
              </w:rPr>
              <w:t>КОКСУУ-ООЗЫ</w:t>
            </w:r>
          </w:p>
          <w:p w:rsidR="00A9455A" w:rsidRDefault="00A9455A" w:rsidP="00B9029D">
            <w:pPr>
              <w:pStyle w:val="a3"/>
              <w:tabs>
                <w:tab w:val="left" w:pos="708"/>
              </w:tabs>
              <w:ind w:firstLine="284"/>
              <w:jc w:val="center"/>
              <w:rPr>
                <w:b/>
                <w:sz w:val="24"/>
                <w:szCs w:val="24"/>
              </w:rPr>
            </w:pPr>
            <w:r w:rsidRPr="00936E86">
              <w:rPr>
                <w:b/>
                <w:sz w:val="24"/>
                <w:szCs w:val="24"/>
              </w:rPr>
              <w:t xml:space="preserve">АМУРДАГЫ  </w:t>
            </w:r>
            <w:proofErr w:type="gramStart"/>
            <w:r w:rsidRPr="00936E86">
              <w:rPr>
                <w:b/>
                <w:sz w:val="24"/>
                <w:szCs w:val="24"/>
                <w:lang w:val="en-US"/>
              </w:rPr>
              <w:t>J</w:t>
            </w:r>
            <w:proofErr w:type="gramEnd"/>
            <w:r w:rsidRPr="00936E86">
              <w:rPr>
                <w:b/>
                <w:sz w:val="24"/>
                <w:szCs w:val="24"/>
              </w:rPr>
              <w:t xml:space="preserve">УРТ </w:t>
            </w:r>
            <w:r w:rsidRPr="00936E86">
              <w:rPr>
                <w:b/>
                <w:sz w:val="24"/>
                <w:szCs w:val="24"/>
                <w:lang w:val="en-US"/>
              </w:rPr>
              <w:t>J</w:t>
            </w:r>
            <w:r w:rsidRPr="00936E86">
              <w:rPr>
                <w:b/>
                <w:sz w:val="24"/>
                <w:szCs w:val="24"/>
              </w:rPr>
              <w:t>ЕЕЗЕ</w:t>
            </w:r>
          </w:p>
          <w:p w:rsidR="00A9455A" w:rsidRPr="00936E86" w:rsidRDefault="00A9455A" w:rsidP="00B9029D">
            <w:pPr>
              <w:pStyle w:val="a3"/>
              <w:tabs>
                <w:tab w:val="left" w:pos="708"/>
              </w:tabs>
              <w:ind w:firstLine="284"/>
              <w:jc w:val="center"/>
              <w:rPr>
                <w:b/>
                <w:sz w:val="24"/>
                <w:szCs w:val="24"/>
              </w:rPr>
            </w:pPr>
            <w:r w:rsidRPr="00936E86">
              <w:rPr>
                <w:b/>
                <w:sz w:val="24"/>
                <w:szCs w:val="24"/>
              </w:rPr>
              <w:t>649481 с</w:t>
            </w:r>
            <w:proofErr w:type="gramStart"/>
            <w:r w:rsidRPr="00936E86">
              <w:rPr>
                <w:b/>
                <w:sz w:val="24"/>
                <w:szCs w:val="24"/>
              </w:rPr>
              <w:t>.А</w:t>
            </w:r>
            <w:proofErr w:type="gramEnd"/>
            <w:r w:rsidRPr="00936E86">
              <w:rPr>
                <w:b/>
                <w:sz w:val="24"/>
                <w:szCs w:val="24"/>
              </w:rPr>
              <w:t xml:space="preserve">мур </w:t>
            </w:r>
            <w:r w:rsidRPr="00936E86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b/>
                <w:sz w:val="24"/>
                <w:szCs w:val="24"/>
              </w:rPr>
              <w:t>урт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Pr="00936E86">
              <w:rPr>
                <w:b/>
                <w:sz w:val="24"/>
                <w:szCs w:val="24"/>
              </w:rPr>
              <w:t>Школьный ором 7,</w:t>
            </w:r>
          </w:p>
          <w:p w:rsidR="00A9455A" w:rsidRPr="00936E86" w:rsidRDefault="00A9455A" w:rsidP="00B9029D">
            <w:pPr>
              <w:pStyle w:val="a3"/>
              <w:tabs>
                <w:tab w:val="left" w:pos="708"/>
              </w:tabs>
              <w:ind w:firstLine="284"/>
              <w:jc w:val="center"/>
              <w:rPr>
                <w:b/>
                <w:sz w:val="24"/>
                <w:szCs w:val="24"/>
              </w:rPr>
            </w:pPr>
            <w:r w:rsidRPr="00936E86">
              <w:rPr>
                <w:b/>
                <w:sz w:val="24"/>
                <w:szCs w:val="24"/>
              </w:rPr>
              <w:t xml:space="preserve"> тел. 27-3-43</w:t>
            </w:r>
          </w:p>
          <w:p w:rsidR="00A9455A" w:rsidRDefault="00A9455A" w:rsidP="00B9029D">
            <w:pPr>
              <w:pStyle w:val="a3"/>
              <w:tabs>
                <w:tab w:val="left" w:pos="708"/>
              </w:tabs>
              <w:ind w:firstLine="284"/>
              <w:jc w:val="center"/>
            </w:pPr>
          </w:p>
        </w:tc>
      </w:tr>
      <w:tr w:rsidR="00A9455A" w:rsidTr="00B9029D">
        <w:tblPrEx>
          <w:tblLook w:val="04A0"/>
        </w:tblPrEx>
        <w:trPr>
          <w:gridBefore w:val="1"/>
          <w:wBefore w:w="108" w:type="dxa"/>
        </w:trPr>
        <w:tc>
          <w:tcPr>
            <w:tcW w:w="4473" w:type="dxa"/>
          </w:tcPr>
          <w:p w:rsidR="00A9455A" w:rsidRDefault="00A9455A" w:rsidP="00B9029D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A9455A" w:rsidRDefault="00A9455A" w:rsidP="00B9029D">
            <w:pPr>
              <w:ind w:left="33" w:firstLine="284"/>
              <w:jc w:val="center"/>
            </w:pPr>
          </w:p>
        </w:tc>
        <w:tc>
          <w:tcPr>
            <w:tcW w:w="4515" w:type="dxa"/>
            <w:gridSpan w:val="3"/>
          </w:tcPr>
          <w:p w:rsidR="00A9455A" w:rsidRDefault="00A9455A" w:rsidP="00B9029D">
            <w:pPr>
              <w:pStyle w:val="a3"/>
              <w:tabs>
                <w:tab w:val="left" w:pos="708"/>
              </w:tabs>
              <w:ind w:firstLine="284"/>
              <w:jc w:val="center"/>
            </w:pPr>
          </w:p>
        </w:tc>
      </w:tr>
    </w:tbl>
    <w:p w:rsidR="00A9455A" w:rsidRDefault="00A9455A" w:rsidP="00A9455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A9455A" w:rsidRDefault="00A9455A" w:rsidP="00A9455A"/>
    <w:p w:rsidR="00A9455A" w:rsidRPr="00FC7619" w:rsidRDefault="00A9455A" w:rsidP="00A9455A">
      <w:r>
        <w:t xml:space="preserve">                                                        от  25.06.2018 г.                   № 54</w:t>
      </w:r>
    </w:p>
    <w:p w:rsidR="00A9455A" w:rsidRPr="00FC7619" w:rsidRDefault="00A9455A" w:rsidP="00A9455A">
      <w:pPr>
        <w:jc w:val="center"/>
      </w:pPr>
      <w:r w:rsidRPr="00FC7619">
        <w:t>с. Амур</w:t>
      </w:r>
    </w:p>
    <w:p w:rsidR="00A9455A" w:rsidRDefault="00A9455A" w:rsidP="00A9455A">
      <w:pPr>
        <w:widowControl w:val="0"/>
      </w:pPr>
    </w:p>
    <w:p w:rsidR="00A9455A" w:rsidRDefault="00A9455A" w:rsidP="00A9455A">
      <w:pPr>
        <w:widowControl w:val="0"/>
      </w:pPr>
      <w:r>
        <w:t>О внесении дополнений в Административный регламент</w:t>
      </w:r>
    </w:p>
    <w:p w:rsidR="00A9455A" w:rsidRDefault="00A9455A" w:rsidP="00A9455A">
      <w:pPr>
        <w:widowControl w:val="0"/>
      </w:pPr>
      <w:r>
        <w:t>по предоставлению муниципальной услуги</w:t>
      </w:r>
    </w:p>
    <w:p w:rsidR="00A9455A" w:rsidRDefault="00A9455A" w:rsidP="00A9455A">
      <w:pPr>
        <w:widowControl w:val="0"/>
        <w:rPr>
          <w:color w:val="000000"/>
        </w:rPr>
      </w:pPr>
      <w:r>
        <w:t>п</w:t>
      </w:r>
      <w:r>
        <w:rPr>
          <w:color w:val="000000"/>
        </w:rPr>
        <w:t>о даче письменных разъяснений налогоплательщикам</w:t>
      </w:r>
    </w:p>
    <w:p w:rsidR="00A9455A" w:rsidRDefault="00A9455A" w:rsidP="00A9455A">
      <w:pPr>
        <w:widowControl w:val="0"/>
        <w:rPr>
          <w:color w:val="000000"/>
        </w:rPr>
      </w:pP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налоговым агентам по вопросам применения </w:t>
      </w:r>
    </w:p>
    <w:p w:rsidR="00A9455A" w:rsidRDefault="00A9455A" w:rsidP="00A9455A">
      <w:pPr>
        <w:widowControl w:val="0"/>
        <w:rPr>
          <w:color w:val="000000"/>
        </w:rPr>
      </w:pPr>
      <w:r>
        <w:rPr>
          <w:color w:val="000000"/>
        </w:rPr>
        <w:t>муниципальных нормативных правовых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актов </w:t>
      </w:r>
    </w:p>
    <w:p w:rsidR="00A9455A" w:rsidRDefault="00A9455A" w:rsidP="00A9455A">
      <w:pPr>
        <w:widowControl w:val="0"/>
        <w:rPr>
          <w:color w:val="000000"/>
        </w:rPr>
      </w:pPr>
      <w:r>
        <w:rPr>
          <w:color w:val="000000"/>
        </w:rPr>
        <w:t xml:space="preserve">о налогах и сборах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утв. Постановлением главы</w:t>
      </w:r>
    </w:p>
    <w:p w:rsidR="00A9455A" w:rsidRDefault="00A9455A" w:rsidP="00A9455A">
      <w:pPr>
        <w:widowControl w:val="0"/>
        <w:rPr>
          <w:color w:val="000000"/>
        </w:rPr>
      </w:pPr>
      <w:proofErr w:type="gramStart"/>
      <w:r>
        <w:rPr>
          <w:color w:val="000000"/>
        </w:rPr>
        <w:t>МО « Амурское сельское поселение» от 30.08.2018 г. № 84).</w:t>
      </w:r>
      <w:proofErr w:type="gramEnd"/>
    </w:p>
    <w:p w:rsidR="00A9455A" w:rsidRDefault="00A9455A" w:rsidP="00A9455A">
      <w:pPr>
        <w:pStyle w:val="a5"/>
      </w:pPr>
    </w:p>
    <w:p w:rsidR="00A9455A" w:rsidRDefault="00A9455A" w:rsidP="00A9455A">
      <w:pPr>
        <w:jc w:val="both"/>
      </w:pPr>
      <w:r>
        <w:t xml:space="preserve">   </w:t>
      </w:r>
      <w:proofErr w:type="gramStart"/>
      <w:r>
        <w:t>В соответствии с Федеральным законом от 06.10.2003 N 131-ФЗ "Об общих принципах организации местного самоуправления в Российской Федерации, Федеральным законом от 27.07.2010 № 210-ФЗ «Об организации предоставления государственных и муниципальных услуг», постановлением сельской администрации Амурского  сельского поселения от 17.10.2014 № 63 «Об утверждении Порядка разработки и утверждения административных регламентов предоставления муниципальных услуг на территории Амурского сельского поселения», Уставом Амурского сельского поселения.</w:t>
      </w:r>
      <w:proofErr w:type="gramEnd"/>
      <w:r>
        <w:t xml:space="preserve">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сельская администрация  Амурского сельского поселения</w:t>
      </w:r>
    </w:p>
    <w:p w:rsidR="00A9455A" w:rsidRDefault="00A9455A" w:rsidP="00A9455A">
      <w:pPr>
        <w:ind w:firstLine="709"/>
      </w:pPr>
      <w:r>
        <w:t>ПОСТАНОВЛЯЕТ:</w:t>
      </w:r>
    </w:p>
    <w:p w:rsidR="00A9455A" w:rsidRPr="00083777" w:rsidRDefault="00A9455A" w:rsidP="00A9455A">
      <w:pPr>
        <w:widowControl w:val="0"/>
      </w:pPr>
      <w:r>
        <w:t xml:space="preserve">          1</w:t>
      </w:r>
      <w:r w:rsidRPr="00936E86">
        <w:t>.</w:t>
      </w:r>
      <w:r w:rsidRPr="00936E8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936E86">
        <w:rPr>
          <w:color w:val="000000"/>
        </w:rPr>
        <w:t xml:space="preserve">Внести дополнение в </w:t>
      </w:r>
      <w:r w:rsidRPr="00936E86">
        <w:rPr>
          <w:bCs/>
        </w:rPr>
        <w:t>Постановление от 30.08.2016 г. № 84 «</w:t>
      </w:r>
      <w:r>
        <w:t>Административный регламент по предоставлению муниципальной услуги п</w:t>
      </w:r>
      <w:r>
        <w:rPr>
          <w:color w:val="000000"/>
        </w:rPr>
        <w:t>о даче письменных разъяснений     налогоплательщикам</w:t>
      </w:r>
      <w:r>
        <w:t xml:space="preserve"> 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налоговым агентам по вопросам применения муниципальных нормативных правовых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актов </w:t>
      </w:r>
      <w:r>
        <w:t xml:space="preserve"> </w:t>
      </w:r>
      <w:r>
        <w:rPr>
          <w:color w:val="000000"/>
        </w:rPr>
        <w:t xml:space="preserve">о налогах и сборах» дополнить в раздел </w:t>
      </w:r>
      <w:r>
        <w:rPr>
          <w:lang w:val="en-US"/>
        </w:rPr>
        <w:t>V</w:t>
      </w:r>
      <w:r>
        <w:t>. Д</w:t>
      </w:r>
      <w:r w:rsidRPr="007F43A9">
        <w:t>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  <w:r>
        <w:rPr>
          <w:sz w:val="22"/>
        </w:rPr>
        <w:t xml:space="preserve"> </w:t>
      </w:r>
      <w:r>
        <w:rPr>
          <w:color w:val="000000"/>
        </w:rPr>
        <w:t>пунктами 8и 9 следующего содержания:</w:t>
      </w:r>
    </w:p>
    <w:p w:rsidR="00A9455A" w:rsidRDefault="00A9455A" w:rsidP="00A9455A">
      <w:pPr>
        <w:autoSpaceDE w:val="0"/>
        <w:autoSpaceDN w:val="0"/>
        <w:adjustRightInd w:val="0"/>
        <w:jc w:val="both"/>
        <w:outlineLvl w:val="1"/>
      </w:pPr>
      <w:r>
        <w:rPr>
          <w:color w:val="000000"/>
        </w:rPr>
        <w:t xml:space="preserve">         </w:t>
      </w:r>
      <w:r>
        <w:t>8) нарушение срока или порядка выдачи документов по результатам предоставления      государственной или муниципальной услуги.</w:t>
      </w:r>
    </w:p>
    <w:p w:rsidR="00A9455A" w:rsidRPr="00EF13FA" w:rsidRDefault="00A9455A" w:rsidP="00A9455A">
      <w:pPr>
        <w:autoSpaceDE w:val="0"/>
        <w:autoSpaceDN w:val="0"/>
        <w:adjustRightInd w:val="0"/>
        <w:ind w:left="142"/>
        <w:jc w:val="both"/>
        <w:outlineLvl w:val="1"/>
      </w:pPr>
      <w:r>
        <w:t xml:space="preserve">         9) приостановление предоставления государственной или муниципальной услуги, если основания приостановления не предусмотрены федеральными законами и </w:t>
      </w:r>
      <w:r>
        <w:lastRenderedPageBreak/>
        <w:t>принятыми в соответствие с ними иными нормативными правовыми актами Российской Федерации, законами и иными нормативными правовыми актами субъектов Российской Федерации</w:t>
      </w:r>
      <w:proofErr w:type="gramStart"/>
      <w:r>
        <w:t xml:space="preserve"> ,</w:t>
      </w:r>
      <w:proofErr w:type="gramEnd"/>
      <w:r>
        <w:t xml:space="preserve"> муниципальными правовыми актами. </w:t>
      </w:r>
      <w:proofErr w:type="gramStart"/>
      <w: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  <w:proofErr w:type="gramEnd"/>
    </w:p>
    <w:p w:rsidR="00A9455A" w:rsidRDefault="00A9455A" w:rsidP="00A9455A">
      <w:r>
        <w:t xml:space="preserve">            </w:t>
      </w:r>
    </w:p>
    <w:p w:rsidR="00A9455A" w:rsidRDefault="00A9455A" w:rsidP="00A9455A"/>
    <w:p w:rsidR="00A9455A" w:rsidRDefault="00A9455A" w:rsidP="00A9455A"/>
    <w:p w:rsidR="00A9455A" w:rsidRDefault="00A9455A" w:rsidP="00A9455A">
      <w:r>
        <w:t xml:space="preserve">  2. Настоящее постановление подлежит официальному обнародованию и размещению на   официальном  сайте  администрации  МО «</w:t>
      </w:r>
      <w:proofErr w:type="spellStart"/>
      <w:r>
        <w:t>Усть-Коксинский</w:t>
      </w:r>
      <w:proofErr w:type="spellEnd"/>
      <w:r>
        <w:t xml:space="preserve"> район» в  разделе  Сельские  поселения на странице Амурского сельского поселения   в сети Интернет </w:t>
      </w:r>
    </w:p>
    <w:p w:rsidR="00A9455A" w:rsidRDefault="00A9455A" w:rsidP="00A9455A">
      <w:r>
        <w:t xml:space="preserve">       3. Контроль над исполнением настоящего постановления оставляю за собой.</w:t>
      </w:r>
    </w:p>
    <w:p w:rsidR="00A9455A" w:rsidRDefault="00A9455A" w:rsidP="00A9455A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9455A" w:rsidRDefault="00A9455A" w:rsidP="00A9455A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9455A" w:rsidRDefault="00A9455A" w:rsidP="00A9455A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9455A" w:rsidRDefault="00A9455A" w:rsidP="00A9455A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9455A" w:rsidRDefault="00A9455A" w:rsidP="00A9455A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9455A" w:rsidRDefault="00A9455A" w:rsidP="00A9455A">
      <w:pPr>
        <w:tabs>
          <w:tab w:val="left" w:pos="5387"/>
        </w:tabs>
        <w:jc w:val="both"/>
      </w:pPr>
      <w:r>
        <w:t xml:space="preserve"> Глава Амурского сельского поселения                                                       Долгих В.М.</w:t>
      </w:r>
    </w:p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55A"/>
    <w:rsid w:val="00122250"/>
    <w:rsid w:val="00275C7E"/>
    <w:rsid w:val="006447D4"/>
    <w:rsid w:val="006C78BB"/>
    <w:rsid w:val="006D5F61"/>
    <w:rsid w:val="00A44BCF"/>
    <w:rsid w:val="00A9455A"/>
    <w:rsid w:val="00AB1027"/>
    <w:rsid w:val="00B42854"/>
    <w:rsid w:val="00BA2BAE"/>
    <w:rsid w:val="00C061ED"/>
    <w:rsid w:val="00E265BC"/>
    <w:rsid w:val="00F34FC5"/>
    <w:rsid w:val="00F45A1C"/>
    <w:rsid w:val="00FC7D05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5A"/>
    <w:pPr>
      <w:spacing w:after="0" w:line="276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945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94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9455A"/>
    <w:pPr>
      <w:spacing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A94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9455A"/>
    <w:rPr>
      <w:rFonts w:ascii="Times New Roman" w:hAnsi="Times New Roman" w:cs="Times New Roman" w:hint="default"/>
    </w:rPr>
  </w:style>
  <w:style w:type="paragraph" w:customStyle="1" w:styleId="1">
    <w:name w:val="Абзац списка1"/>
    <w:basedOn w:val="a"/>
    <w:rsid w:val="00A9455A"/>
    <w:pPr>
      <w:spacing w:after="200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2018-10-24T06:21:00Z</dcterms:created>
  <dcterms:modified xsi:type="dcterms:W3CDTF">2018-10-24T06:22:00Z</dcterms:modified>
</cp:coreProperties>
</file>