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CB1410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B1410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637291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 мая </w:t>
      </w:r>
      <w:r w:rsidR="0072700C">
        <w:rPr>
          <w:sz w:val="24"/>
          <w:szCs w:val="24"/>
        </w:rPr>
        <w:t xml:space="preserve">  2018 год №</w:t>
      </w:r>
      <w:r w:rsidR="007E089A">
        <w:rPr>
          <w:sz w:val="24"/>
          <w:szCs w:val="24"/>
        </w:rPr>
        <w:t>390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637291" w:rsidRPr="0072700C" w:rsidRDefault="00637291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 муниципальной услуги</w:t>
      </w:r>
    </w:p>
    <w:p w:rsidR="000172D5" w:rsidRPr="009B52CC" w:rsidRDefault="000172D5" w:rsidP="000172D5">
      <w:pPr>
        <w:pStyle w:val="Default"/>
        <w:ind w:left="-567" w:firstLine="567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  <w:lang w:eastAsia="ar-SA"/>
        </w:rPr>
        <w:t>«</w:t>
      </w:r>
      <w:r w:rsidRPr="009B52CC">
        <w:rPr>
          <w:rFonts w:ascii="Times New Roman" w:hAnsi="Times New Roman" w:cs="Times New Roman"/>
        </w:rPr>
        <w:t>Субсидирование из бюджета МО «Усть-Коксинский район» РА</w:t>
      </w:r>
    </w:p>
    <w:p w:rsidR="000172D5" w:rsidRPr="009B52CC" w:rsidRDefault="000172D5" w:rsidP="000172D5">
      <w:pPr>
        <w:pStyle w:val="Default"/>
        <w:ind w:left="-567" w:firstLine="567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 xml:space="preserve">на возмещение части процентной ставки по </w:t>
      </w:r>
      <w:proofErr w:type="gramStart"/>
      <w:r w:rsidRPr="009B52CC">
        <w:rPr>
          <w:rFonts w:ascii="Times New Roman" w:hAnsi="Times New Roman" w:cs="Times New Roman"/>
        </w:rPr>
        <w:t>привлеченным</w:t>
      </w:r>
      <w:proofErr w:type="gramEnd"/>
      <w:r w:rsidRPr="009B52CC">
        <w:rPr>
          <w:rFonts w:ascii="Times New Roman" w:hAnsi="Times New Roman" w:cs="Times New Roman"/>
        </w:rPr>
        <w:t xml:space="preserve"> субъектами</w:t>
      </w:r>
    </w:p>
    <w:p w:rsidR="000172D5" w:rsidRPr="009B52CC" w:rsidRDefault="000172D5" w:rsidP="000172D5">
      <w:pPr>
        <w:pStyle w:val="Default"/>
        <w:ind w:left="-567" w:firstLine="567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 xml:space="preserve">малого и среднего предпринимательства кредитам </w:t>
      </w:r>
    </w:p>
    <w:p w:rsidR="000172D5" w:rsidRPr="000172D5" w:rsidRDefault="000172D5" w:rsidP="000172D5">
      <w:pPr>
        <w:pStyle w:val="Default"/>
        <w:ind w:left="-567" w:firstLine="567"/>
        <w:rPr>
          <w:rFonts w:ascii="Times New Roman" w:hAnsi="Times New Roman" w:cs="Times New Roman"/>
          <w:bCs/>
          <w:lang w:eastAsia="ar-SA"/>
        </w:rPr>
      </w:pPr>
      <w:r w:rsidRPr="009B52CC">
        <w:rPr>
          <w:rFonts w:ascii="Times New Roman" w:hAnsi="Times New Roman" w:cs="Times New Roman"/>
        </w:rPr>
        <w:t>в российских кредитных организациях</w:t>
      </w:r>
      <w:r w:rsidRPr="009B52CC">
        <w:rPr>
          <w:rFonts w:ascii="Times New Roman" w:hAnsi="Times New Roman" w:cs="Times New Roman"/>
          <w:lang w:eastAsia="ar-SA"/>
        </w:rPr>
        <w:t>»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0172D5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МО «Усть-Коксинский район» от 03.06.2016 №221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На основании протеста Прокуратур</w:t>
      </w:r>
      <w:r w:rsidR="000172D5">
        <w:rPr>
          <w:color w:val="000000" w:themeColor="text1"/>
        </w:rPr>
        <w:t>ы Усть-Коксинского района от 26</w:t>
      </w:r>
      <w:r w:rsidR="00A94C02">
        <w:rPr>
          <w:color w:val="000000" w:themeColor="text1"/>
        </w:rPr>
        <w:t>.</w:t>
      </w:r>
      <w:r w:rsidR="00637291">
        <w:rPr>
          <w:color w:val="000000" w:themeColor="text1"/>
        </w:rPr>
        <w:t>04</w:t>
      </w:r>
      <w:r w:rsidR="000172D5">
        <w:rPr>
          <w:color w:val="000000" w:themeColor="text1"/>
        </w:rPr>
        <w:t>.2018 №7-</w:t>
      </w:r>
      <w:r>
        <w:rPr>
          <w:color w:val="000000" w:themeColor="text1"/>
        </w:rPr>
        <w:t xml:space="preserve">3-2018, </w:t>
      </w:r>
      <w:r w:rsidRPr="0072700C">
        <w:t xml:space="preserve"> </w:t>
      </w:r>
      <w:r>
        <w:t>в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0172D5" w:rsidRPr="007E089A" w:rsidRDefault="0072700C" w:rsidP="000172D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0172D5">
        <w:rPr>
          <w:rStyle w:val="a5"/>
          <w:rFonts w:ascii="Times New Roman" w:hAnsi="Times New Roman" w:cs="Times New Roman"/>
          <w:b w:val="0"/>
          <w:shd w:val="clear" w:color="auto" w:fill="FFFFFF"/>
        </w:rPr>
        <w:t xml:space="preserve">Внести  изменений </w:t>
      </w:r>
      <w:r w:rsidRPr="000172D5">
        <w:rPr>
          <w:rFonts w:ascii="Times New Roman" w:eastAsia="SimSun" w:hAnsi="Times New Roman" w:cs="Times New Roman"/>
          <w:kern w:val="2"/>
          <w:lang w:eastAsia="hi-IN" w:bidi="hi-IN"/>
        </w:rPr>
        <w:t xml:space="preserve">в  </w:t>
      </w:r>
      <w:r w:rsidRPr="000172D5">
        <w:rPr>
          <w:rFonts w:ascii="Times New Roman" w:hAnsi="Times New Roman" w:cs="Times New Roman"/>
        </w:rPr>
        <w:t>административ</w:t>
      </w:r>
      <w:r w:rsidR="00637291" w:rsidRPr="000172D5">
        <w:rPr>
          <w:rFonts w:ascii="Times New Roman" w:hAnsi="Times New Roman" w:cs="Times New Roman"/>
        </w:rPr>
        <w:t xml:space="preserve">ный регламент по предоставлению </w:t>
      </w:r>
      <w:r w:rsidR="000172D5">
        <w:rPr>
          <w:rFonts w:ascii="Times New Roman" w:hAnsi="Times New Roman" w:cs="Times New Roman"/>
        </w:rPr>
        <w:t xml:space="preserve">муниципальной </w:t>
      </w:r>
      <w:r w:rsidRPr="000172D5">
        <w:rPr>
          <w:rFonts w:ascii="Times New Roman" w:hAnsi="Times New Roman" w:cs="Times New Roman"/>
        </w:rPr>
        <w:t>услуги  «</w:t>
      </w:r>
      <w:r w:rsidR="000172D5" w:rsidRPr="000172D5">
        <w:rPr>
          <w:rFonts w:ascii="Times New Roman" w:hAnsi="Times New Roman" w:cs="Times New Roman"/>
          <w:lang w:eastAsia="ar-SA"/>
        </w:rPr>
        <w:t>«</w:t>
      </w:r>
      <w:r w:rsidR="000172D5" w:rsidRPr="000172D5">
        <w:rPr>
          <w:rFonts w:ascii="Times New Roman" w:hAnsi="Times New Roman" w:cs="Times New Roman"/>
        </w:rPr>
        <w:t>Субсидирование из бюджета МО «Усть-Коксинский район» РА</w:t>
      </w:r>
      <w:r w:rsidR="007E089A">
        <w:rPr>
          <w:rFonts w:ascii="Times New Roman" w:hAnsi="Times New Roman" w:cs="Times New Roman"/>
        </w:rPr>
        <w:t xml:space="preserve"> </w:t>
      </w:r>
      <w:r w:rsidR="000172D5" w:rsidRPr="007E089A">
        <w:rPr>
          <w:rFonts w:ascii="Times New Roman" w:hAnsi="Times New Roman" w:cs="Times New Roman"/>
        </w:rPr>
        <w:t>на возмещение части процентной ставки по привлеченным субъектами</w:t>
      </w:r>
      <w:r w:rsidR="007E089A">
        <w:rPr>
          <w:rFonts w:ascii="Times New Roman" w:hAnsi="Times New Roman" w:cs="Times New Roman"/>
        </w:rPr>
        <w:t xml:space="preserve"> </w:t>
      </w:r>
      <w:r w:rsidR="000172D5" w:rsidRPr="007E089A">
        <w:rPr>
          <w:rFonts w:ascii="Times New Roman" w:hAnsi="Times New Roman" w:cs="Times New Roman"/>
        </w:rPr>
        <w:t>малого и среднего предпринимательства кредитам  в российских кредитных организациях</w:t>
      </w:r>
      <w:r w:rsidR="000172D5" w:rsidRPr="007E089A">
        <w:rPr>
          <w:rFonts w:ascii="Times New Roman" w:hAnsi="Times New Roman" w:cs="Times New Roman"/>
          <w:lang w:eastAsia="ar-SA"/>
        </w:rPr>
        <w:t>»</w:t>
      </w:r>
      <w:r w:rsidR="00637291" w:rsidRPr="007E089A">
        <w:rPr>
          <w:rFonts w:ascii="Times New Roman" w:hAnsi="Times New Roman" w:cs="Times New Roman"/>
        </w:rPr>
        <w:t xml:space="preserve">  </w:t>
      </w:r>
      <w:r w:rsidR="004C1BDF" w:rsidRPr="007E089A">
        <w:rPr>
          <w:rFonts w:ascii="Times New Roman" w:hAnsi="Times New Roman" w:cs="Times New Roman"/>
        </w:rPr>
        <w:t xml:space="preserve">утвержденный постановлением Главы Администрации </w:t>
      </w:r>
      <w:r w:rsidR="00637291" w:rsidRPr="007E089A">
        <w:rPr>
          <w:rFonts w:ascii="Times New Roman" w:hAnsi="Times New Roman" w:cs="Times New Roman"/>
        </w:rPr>
        <w:t>МО «Усть-Коксинс</w:t>
      </w:r>
      <w:r w:rsidR="007E089A">
        <w:rPr>
          <w:rFonts w:ascii="Times New Roman" w:hAnsi="Times New Roman" w:cs="Times New Roman"/>
        </w:rPr>
        <w:t>кий район» от 03.06.2016 №221</w:t>
      </w:r>
      <w:r w:rsidR="004C1BDF" w:rsidRPr="007E089A">
        <w:rPr>
          <w:rFonts w:ascii="Times New Roman" w:hAnsi="Times New Roman" w:cs="Times New Roman"/>
        </w:rPr>
        <w:t xml:space="preserve"> </w:t>
      </w:r>
      <w:r w:rsidRPr="007E089A">
        <w:rPr>
          <w:rFonts w:ascii="Times New Roman" w:eastAsia="Times New Roman CYR" w:hAnsi="Times New Roman" w:cs="Times New Roman"/>
          <w:color w:val="00000A"/>
          <w:kern w:val="2"/>
          <w:lang w:eastAsia="hi-IN" w:bidi="hi-IN"/>
        </w:rPr>
        <w:t>согласно приложения, к настоящему Постановлению</w:t>
      </w:r>
      <w:r w:rsidRPr="007E089A">
        <w:rPr>
          <w:rFonts w:ascii="Times New Roman" w:eastAsia="SimSun" w:hAnsi="Times New Roman" w:cs="Times New Roman"/>
          <w:color w:val="00000A"/>
          <w:kern w:val="2"/>
          <w:lang w:eastAsia="hi-IN" w:bidi="hi-IN"/>
        </w:rPr>
        <w:t>.</w:t>
      </w:r>
      <w:proofErr w:type="gramEnd"/>
    </w:p>
    <w:p w:rsidR="0072700C" w:rsidRPr="007E089A" w:rsidRDefault="000172D5" w:rsidP="007E089A">
      <w:pPr>
        <w:pStyle w:val="Default"/>
        <w:numPr>
          <w:ilvl w:val="0"/>
          <w:numId w:val="8"/>
        </w:numPr>
        <w:jc w:val="both"/>
        <w:rPr>
          <w:rFonts w:ascii="Times New Roman" w:eastAsia="SimSun" w:hAnsi="Times New Roman"/>
          <w:color w:val="00000A"/>
          <w:kern w:val="2"/>
          <w:lang w:eastAsia="hi-IN" w:bidi="hi-IN"/>
        </w:rPr>
      </w:pPr>
      <w:r w:rsidRPr="007E089A">
        <w:rPr>
          <w:rFonts w:ascii="Times New Roman" w:eastAsia="SimSun" w:hAnsi="Times New Roman" w:cs="Times New Roman"/>
          <w:color w:val="00000A"/>
          <w:kern w:val="2"/>
          <w:lang w:eastAsia="hi-IN" w:bidi="hi-IN"/>
        </w:rPr>
        <w:t xml:space="preserve"> </w:t>
      </w:r>
      <w:r w:rsidR="0072700C" w:rsidRPr="007E089A">
        <w:rPr>
          <w:rFonts w:ascii="Times New Roman" w:hAnsi="Times New Roman"/>
        </w:rPr>
        <w:t xml:space="preserve"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</w:t>
      </w:r>
    </w:p>
    <w:p w:rsidR="007E089A" w:rsidRDefault="007E089A" w:rsidP="007E089A">
      <w:pPr>
        <w:pStyle w:val="Default"/>
        <w:ind w:left="153"/>
        <w:jc w:val="both"/>
        <w:rPr>
          <w:rFonts w:ascii="Times New Roman" w:hAnsi="Times New Roman"/>
        </w:rPr>
      </w:pPr>
    </w:p>
    <w:p w:rsidR="007E089A" w:rsidRPr="00E246D4" w:rsidRDefault="007E089A" w:rsidP="007E089A">
      <w:pPr>
        <w:pStyle w:val="Default"/>
        <w:ind w:left="153"/>
        <w:jc w:val="both"/>
        <w:rPr>
          <w:rFonts w:ascii="Times New Roman" w:eastAsia="SimSun" w:hAnsi="Times New Roman"/>
          <w:color w:val="00000A"/>
          <w:kern w:val="2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ь-Коксинский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 А. Кулигин </w:t>
      </w: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637291" w:rsidRDefault="00637291" w:rsidP="000172D5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637291" w:rsidRDefault="00637291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E089A" w:rsidRDefault="007E089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2700C" w:rsidRPr="004F6D95" w:rsidRDefault="0072700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lastRenderedPageBreak/>
        <w:t xml:space="preserve">Приложение № 1 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>к Постановлению Главы Администрации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 xml:space="preserve"> МО «Усть-Коксинский район»</w:t>
      </w:r>
    </w:p>
    <w:p w:rsidR="0072700C" w:rsidRPr="004F6D95" w:rsidRDefault="007E089A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№ 390</w:t>
      </w:r>
      <w:r w:rsidR="000C00A3">
        <w:rPr>
          <w:rFonts w:ascii="Times New Roman" w:eastAsia="Times New Roman" w:hAnsi="Times New Roman"/>
          <w:spacing w:val="1"/>
          <w:sz w:val="24"/>
          <w:szCs w:val="24"/>
        </w:rPr>
        <w:t xml:space="preserve">  </w:t>
      </w:r>
      <w:r w:rsidR="00637291">
        <w:rPr>
          <w:rFonts w:ascii="Times New Roman" w:eastAsia="Times New Roman" w:hAnsi="Times New Roman"/>
          <w:spacing w:val="1"/>
          <w:sz w:val="24"/>
          <w:szCs w:val="24"/>
        </w:rPr>
        <w:t xml:space="preserve">от 11 мая </w:t>
      </w:r>
      <w:r w:rsidR="0072700C" w:rsidRPr="004F6D95">
        <w:rPr>
          <w:rFonts w:ascii="Times New Roman" w:eastAsia="Times New Roman" w:hAnsi="Times New Roman"/>
          <w:spacing w:val="1"/>
          <w:sz w:val="24"/>
          <w:szCs w:val="24"/>
        </w:rPr>
        <w:t>2018г.</w:t>
      </w:r>
    </w:p>
    <w:p w:rsidR="0072700C" w:rsidRPr="004F6D95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Default="0072700C" w:rsidP="007270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ИЗМЕНЕНИЯ В  </w:t>
      </w:r>
      <w:r w:rsidRPr="00FA0EEB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АДМИНИСТРАТИВНЫЙ РЕГЛАМЕНТ</w:t>
      </w:r>
    </w:p>
    <w:p w:rsidR="00E96A2C" w:rsidRPr="00E96A2C" w:rsidRDefault="00E96A2C" w:rsidP="00E96A2C">
      <w:pPr>
        <w:pStyle w:val="Default"/>
        <w:ind w:left="153"/>
        <w:jc w:val="center"/>
        <w:rPr>
          <w:rFonts w:ascii="Times New Roman" w:hAnsi="Times New Roman" w:cs="Times New Roman"/>
          <w:b/>
        </w:rPr>
      </w:pPr>
      <w:r w:rsidRPr="00E96A2C">
        <w:rPr>
          <w:rFonts w:ascii="Times New Roman" w:hAnsi="Times New Roman" w:cs="Times New Roman"/>
          <w:b/>
          <w:lang w:eastAsia="ar-SA"/>
        </w:rPr>
        <w:t>«</w:t>
      </w:r>
      <w:r w:rsidRPr="00E96A2C">
        <w:rPr>
          <w:rFonts w:ascii="Times New Roman" w:hAnsi="Times New Roman" w:cs="Times New Roman"/>
          <w:b/>
        </w:rPr>
        <w:t>Субсидирование из бюджета МО «Усть-Коксинский район» РА</w:t>
      </w:r>
    </w:p>
    <w:p w:rsidR="00E96A2C" w:rsidRPr="00E96A2C" w:rsidRDefault="00E96A2C" w:rsidP="00E96A2C">
      <w:pPr>
        <w:pStyle w:val="Default"/>
        <w:ind w:left="-567"/>
        <w:jc w:val="center"/>
        <w:rPr>
          <w:rFonts w:ascii="Times New Roman" w:hAnsi="Times New Roman" w:cs="Times New Roman"/>
          <w:b/>
        </w:rPr>
      </w:pPr>
      <w:r w:rsidRPr="00E96A2C">
        <w:rPr>
          <w:rFonts w:ascii="Times New Roman" w:hAnsi="Times New Roman" w:cs="Times New Roman"/>
          <w:b/>
        </w:rPr>
        <w:t xml:space="preserve">на возмещение части процентной ставки по </w:t>
      </w:r>
      <w:proofErr w:type="gramStart"/>
      <w:r w:rsidRPr="00E96A2C">
        <w:rPr>
          <w:rFonts w:ascii="Times New Roman" w:hAnsi="Times New Roman" w:cs="Times New Roman"/>
          <w:b/>
        </w:rPr>
        <w:t>привлеченным</w:t>
      </w:r>
      <w:proofErr w:type="gramEnd"/>
    </w:p>
    <w:p w:rsidR="00E96A2C" w:rsidRPr="00E96A2C" w:rsidRDefault="00E96A2C" w:rsidP="00E96A2C">
      <w:pPr>
        <w:pStyle w:val="Default"/>
        <w:ind w:left="-567"/>
        <w:jc w:val="center"/>
        <w:rPr>
          <w:rFonts w:ascii="Times New Roman" w:hAnsi="Times New Roman" w:cs="Times New Roman"/>
          <w:b/>
        </w:rPr>
      </w:pPr>
      <w:r w:rsidRPr="00E96A2C">
        <w:rPr>
          <w:rFonts w:ascii="Times New Roman" w:hAnsi="Times New Roman" w:cs="Times New Roman"/>
          <w:b/>
        </w:rPr>
        <w:t>субъектами малого и среднего предпринимательства кредитам</w:t>
      </w:r>
    </w:p>
    <w:p w:rsidR="00E96A2C" w:rsidRPr="00E96A2C" w:rsidRDefault="00E96A2C" w:rsidP="00E96A2C">
      <w:pPr>
        <w:pStyle w:val="Default"/>
        <w:ind w:left="-567"/>
        <w:jc w:val="center"/>
        <w:rPr>
          <w:rFonts w:ascii="Times New Roman" w:hAnsi="Times New Roman" w:cs="Times New Roman"/>
          <w:b/>
        </w:rPr>
      </w:pPr>
      <w:r w:rsidRPr="00E96A2C">
        <w:rPr>
          <w:rFonts w:ascii="Times New Roman" w:hAnsi="Times New Roman" w:cs="Times New Roman"/>
          <w:b/>
        </w:rPr>
        <w:t>в российских кредитных организациях</w:t>
      </w:r>
      <w:r w:rsidRPr="00E96A2C">
        <w:rPr>
          <w:rFonts w:ascii="Times New Roman" w:hAnsi="Times New Roman" w:cs="Times New Roman"/>
          <w:b/>
          <w:lang w:eastAsia="ar-SA"/>
        </w:rPr>
        <w:t>»</w:t>
      </w:r>
    </w:p>
    <w:p w:rsidR="004F6D95" w:rsidRDefault="004F6D95" w:rsidP="007270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109EE" w:rsidRPr="003109EE" w:rsidRDefault="003109EE" w:rsidP="003109EE">
      <w:pPr>
        <w:pStyle w:val="a7"/>
        <w:shd w:val="clear" w:color="auto" w:fill="FFFFFF"/>
        <w:spacing w:after="0" w:line="226" w:lineRule="atLeast"/>
        <w:ind w:left="7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109EE" w:rsidRPr="003109EE" w:rsidRDefault="00637291" w:rsidP="0063729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09EE">
        <w:rPr>
          <w:rFonts w:ascii="Times New Roman" w:eastAsiaTheme="minorHAnsi" w:hAnsi="Times New Roman"/>
          <w:sz w:val="24"/>
          <w:szCs w:val="24"/>
        </w:rPr>
        <w:t xml:space="preserve">В </w:t>
      </w:r>
      <w:r w:rsidR="00E96A2C">
        <w:rPr>
          <w:rFonts w:ascii="Times New Roman" w:eastAsiaTheme="minorHAnsi" w:hAnsi="Times New Roman"/>
          <w:sz w:val="24"/>
          <w:szCs w:val="24"/>
        </w:rPr>
        <w:t xml:space="preserve">раздел 5 подпункт </w:t>
      </w:r>
      <w:r w:rsidRPr="003109EE">
        <w:rPr>
          <w:rFonts w:ascii="Times New Roman" w:eastAsiaTheme="minorHAnsi" w:hAnsi="Times New Roman"/>
          <w:sz w:val="24"/>
          <w:szCs w:val="24"/>
        </w:rPr>
        <w:t xml:space="preserve"> </w:t>
      </w:r>
      <w:r w:rsidR="00E96A2C">
        <w:rPr>
          <w:rFonts w:ascii="Times New Roman" w:eastAsiaTheme="minorHAnsi" w:hAnsi="Times New Roman"/>
          <w:sz w:val="24"/>
          <w:szCs w:val="24"/>
        </w:rPr>
        <w:t>26  добавить следующие  подпункты</w:t>
      </w:r>
      <w:r w:rsidR="003109EE" w:rsidRPr="003109EE">
        <w:rPr>
          <w:rFonts w:ascii="Times New Roman" w:eastAsiaTheme="minorHAnsi" w:hAnsi="Times New Roman"/>
          <w:sz w:val="24"/>
          <w:szCs w:val="24"/>
        </w:rPr>
        <w:t>:</w:t>
      </w:r>
    </w:p>
    <w:p w:rsidR="00637291" w:rsidRPr="003109EE" w:rsidRDefault="003109EE" w:rsidP="003109EE">
      <w:pPr>
        <w:pStyle w:val="a7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r w:rsidRPr="003109EE">
        <w:rPr>
          <w:rFonts w:ascii="Times New Roman" w:eastAsiaTheme="minorHAnsi" w:hAnsi="Times New Roman"/>
          <w:sz w:val="24"/>
          <w:szCs w:val="24"/>
        </w:rPr>
        <w:t>-  Н</w:t>
      </w:r>
      <w:r w:rsidR="00637291" w:rsidRPr="003109EE">
        <w:rPr>
          <w:rFonts w:ascii="Times New Roman" w:eastAsiaTheme="minorHAnsi" w:hAnsi="Times New Roman"/>
          <w:sz w:val="24"/>
          <w:szCs w:val="24"/>
        </w:rPr>
        <w:t>арушение срока или порядка выдачи документов по результатам предоставления муниципальной услуги</w:t>
      </w:r>
      <w:proofErr w:type="gramStart"/>
      <w:r w:rsidR="00637291" w:rsidRPr="003109EE">
        <w:rPr>
          <w:rFonts w:ascii="Times New Roman" w:eastAsiaTheme="minorHAnsi" w:hAnsi="Times New Roman"/>
          <w:sz w:val="24"/>
          <w:szCs w:val="24"/>
        </w:rPr>
        <w:t>;"</w:t>
      </w:r>
      <w:proofErr w:type="gramEnd"/>
      <w:r w:rsidR="00637291" w:rsidRPr="003109EE">
        <w:rPr>
          <w:rFonts w:ascii="Times New Roman" w:eastAsiaTheme="minorHAnsi" w:hAnsi="Times New Roman"/>
          <w:sz w:val="24"/>
          <w:szCs w:val="24"/>
        </w:rPr>
        <w:t>;</w:t>
      </w:r>
    </w:p>
    <w:p w:rsidR="00637291" w:rsidRDefault="003109EE" w:rsidP="003109EE">
      <w:pPr>
        <w:pStyle w:val="a7"/>
        <w:autoSpaceDE w:val="0"/>
        <w:autoSpaceDN w:val="0"/>
        <w:adjustRightInd w:val="0"/>
        <w:spacing w:before="240"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 xml:space="preserve">- </w:t>
      </w:r>
      <w:r w:rsidR="00637291" w:rsidRPr="003109EE">
        <w:rPr>
          <w:rFonts w:ascii="Times New Roman" w:eastAsiaTheme="minorHAnsi" w:hAnsi="Times New Roman"/>
          <w:sz w:val="24"/>
          <w:szCs w:val="24"/>
        </w:rPr>
        <w:t xml:space="preserve">приостановление </w:t>
      </w:r>
      <w:r w:rsidR="007E089A">
        <w:rPr>
          <w:rFonts w:ascii="Times New Roman" w:eastAsiaTheme="minorHAnsi" w:hAnsi="Times New Roman"/>
          <w:sz w:val="24"/>
          <w:szCs w:val="24"/>
        </w:rPr>
        <w:t xml:space="preserve">предоставления </w:t>
      </w:r>
      <w:r w:rsidR="00637291" w:rsidRPr="003109EE">
        <w:rPr>
          <w:rFonts w:ascii="Times New Roman" w:eastAsiaTheme="minorHAnsi" w:hAnsi="Times New Roman"/>
          <w:sz w:val="24"/>
          <w:szCs w:val="24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792FB3">
        <w:rPr>
          <w:rFonts w:ascii="Times New Roman" w:eastAsiaTheme="minorHAnsi" w:hAnsi="Times New Roman"/>
          <w:sz w:val="24"/>
          <w:szCs w:val="24"/>
        </w:rPr>
        <w:t xml:space="preserve"> Республики Алтай</w:t>
      </w:r>
      <w:r w:rsidR="00637291" w:rsidRPr="003109EE">
        <w:rPr>
          <w:rFonts w:ascii="Times New Roman" w:eastAsiaTheme="minorHAnsi" w:hAnsi="Times New Roman"/>
          <w:sz w:val="24"/>
          <w:szCs w:val="24"/>
        </w:rPr>
        <w:t>, муниципальными правовыми актами.</w:t>
      </w:r>
      <w:proofErr w:type="gramEnd"/>
      <w:r w:rsidR="00637291" w:rsidRPr="003109E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637291" w:rsidRPr="003109EE">
        <w:rPr>
          <w:rFonts w:ascii="Times New Roman" w:eastAsiaTheme="minorHAnsi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</w:t>
      </w:r>
      <w:r>
        <w:rPr>
          <w:rFonts w:ascii="Times New Roman" w:eastAsiaTheme="minorHAnsi" w:hAnsi="Times New Roman"/>
          <w:sz w:val="24"/>
          <w:szCs w:val="24"/>
        </w:rPr>
        <w:t>астоящего Федерального закона.</w:t>
      </w:r>
      <w:proofErr w:type="gramEnd"/>
    </w:p>
    <w:p w:rsidR="00D05D28" w:rsidRDefault="00D05D28" w:rsidP="00D0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05D28" w:rsidRPr="00D05D28" w:rsidRDefault="00D05D28" w:rsidP="00D0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D05D28">
        <w:rPr>
          <w:rFonts w:ascii="Times New Roman" w:eastAsiaTheme="minorHAnsi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 подпункт  </w:t>
      </w:r>
      <w:r w:rsidRPr="00D05D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D05D28">
        <w:rPr>
          <w:rFonts w:ascii="Times New Roman" w:hAnsi="Times New Roman"/>
          <w:sz w:val="24"/>
          <w:szCs w:val="24"/>
        </w:rPr>
        <w:t xml:space="preserve"> административного регламен</w:t>
      </w:r>
      <w:r w:rsidR="00792FB3">
        <w:rPr>
          <w:rFonts w:ascii="Times New Roman" w:hAnsi="Times New Roman"/>
          <w:sz w:val="24"/>
          <w:szCs w:val="24"/>
        </w:rPr>
        <w:t xml:space="preserve">та внести следующие изменения </w:t>
      </w:r>
      <w:r w:rsidRPr="00D05D28">
        <w:rPr>
          <w:rFonts w:ascii="Times New Roman" w:hAnsi="Times New Roman"/>
          <w:sz w:val="24"/>
          <w:szCs w:val="24"/>
        </w:rPr>
        <w:t xml:space="preserve"> «</w:t>
      </w:r>
      <w:r w:rsidRPr="00D05D28">
        <w:rPr>
          <w:rFonts w:ascii="Times New Roman" w:eastAsiaTheme="minorHAnsi" w:hAnsi="Times New Roman"/>
          <w:bCs/>
          <w:sz w:val="24"/>
          <w:szCs w:val="24"/>
        </w:rPr>
        <w:t>Жалоба, поступившая в орган, предоставляющий муниципальную 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D05D28">
        <w:rPr>
          <w:rFonts w:ascii="Times New Roman" w:eastAsiaTheme="minorHAnsi" w:hAnsi="Times New Roman"/>
          <w:bCs/>
          <w:sz w:val="24"/>
          <w:szCs w:val="24"/>
        </w:rPr>
        <w:t xml:space="preserve"> дней со дня ее регистрации». </w:t>
      </w:r>
    </w:p>
    <w:p w:rsidR="00D05D28" w:rsidRPr="00D05D28" w:rsidRDefault="00D05D28" w:rsidP="00D05D2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F6D95" w:rsidRPr="004F6D95" w:rsidRDefault="004F6D95" w:rsidP="004F6D95">
      <w:pPr>
        <w:pStyle w:val="a7"/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4F6D95" w:rsidRPr="004F6D95" w:rsidRDefault="004F6D95" w:rsidP="004F6D9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2700C" w:rsidRPr="00E246D4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3AB6D26"/>
    <w:multiLevelType w:val="hybridMultilevel"/>
    <w:tmpl w:val="7492A87A"/>
    <w:lvl w:ilvl="0" w:tplc="5920BB00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443D38"/>
    <w:multiLevelType w:val="hybridMultilevel"/>
    <w:tmpl w:val="E424FE98"/>
    <w:lvl w:ilvl="0" w:tplc="8CECA42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1349A2"/>
    <w:multiLevelType w:val="hybridMultilevel"/>
    <w:tmpl w:val="23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1EF604E"/>
    <w:multiLevelType w:val="hybridMultilevel"/>
    <w:tmpl w:val="ACCCAF18"/>
    <w:lvl w:ilvl="0" w:tplc="D042FDF0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0C"/>
    <w:rsid w:val="00006710"/>
    <w:rsid w:val="000172D5"/>
    <w:rsid w:val="000C00A3"/>
    <w:rsid w:val="0020356F"/>
    <w:rsid w:val="002A4585"/>
    <w:rsid w:val="003109EE"/>
    <w:rsid w:val="0048026D"/>
    <w:rsid w:val="004C1BDF"/>
    <w:rsid w:val="004F6D95"/>
    <w:rsid w:val="0054616A"/>
    <w:rsid w:val="00635B42"/>
    <w:rsid w:val="00637291"/>
    <w:rsid w:val="00696815"/>
    <w:rsid w:val="0072700C"/>
    <w:rsid w:val="00792FB3"/>
    <w:rsid w:val="007E089A"/>
    <w:rsid w:val="00921BD9"/>
    <w:rsid w:val="009633CD"/>
    <w:rsid w:val="00A94C02"/>
    <w:rsid w:val="00B841BC"/>
    <w:rsid w:val="00B92723"/>
    <w:rsid w:val="00C93BF0"/>
    <w:rsid w:val="00CB1410"/>
    <w:rsid w:val="00D05D28"/>
    <w:rsid w:val="00E14EAD"/>
    <w:rsid w:val="00E96A2C"/>
    <w:rsid w:val="00E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7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2018-05-14T12:39:00Z</cp:lastPrinted>
  <dcterms:created xsi:type="dcterms:W3CDTF">2018-02-19T07:28:00Z</dcterms:created>
  <dcterms:modified xsi:type="dcterms:W3CDTF">2018-05-14T12:40:00Z</dcterms:modified>
</cp:coreProperties>
</file>