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68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556A6B" w:rsidTr="00556A6B">
        <w:trPr>
          <w:trHeight w:val="2983"/>
        </w:trPr>
        <w:tc>
          <w:tcPr>
            <w:tcW w:w="5068" w:type="dxa"/>
            <w:hideMark/>
          </w:tcPr>
          <w:p w:rsidR="00556A6B" w:rsidRDefault="00556A6B">
            <w:pPr>
              <w:pStyle w:val="20"/>
              <w:shd w:val="clear" w:color="auto" w:fill="auto"/>
              <w:spacing w:after="0" w:line="36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556A6B" w:rsidRDefault="00556A6B">
            <w:pPr>
              <w:pStyle w:val="20"/>
              <w:shd w:val="clear" w:color="auto" w:fill="auto"/>
              <w:tabs>
                <w:tab w:val="left" w:leader="underscore" w:pos="7687"/>
              </w:tabs>
              <w:spacing w:after="0" w:line="360" w:lineRule="auto"/>
              <w:ind w:right="7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МКК АМУ «Центр поддержки предпринимательства» МО «Усть-Коксинский район» РА</w:t>
            </w:r>
          </w:p>
          <w:p w:rsidR="00556A6B" w:rsidRDefault="00556A6B">
            <w:pPr>
              <w:pStyle w:val="20"/>
              <w:shd w:val="clear" w:color="auto" w:fill="auto"/>
              <w:tabs>
                <w:tab w:val="left" w:leader="underscore" w:pos="7687"/>
              </w:tabs>
              <w:spacing w:after="479" w:line="643" w:lineRule="exact"/>
              <w:ind w:right="780" w:firstLine="0"/>
              <w:jc w:val="right"/>
            </w:pPr>
            <w:r>
              <w:rPr>
                <w:sz w:val="24"/>
                <w:szCs w:val="24"/>
              </w:rPr>
              <w:t>_____________________ А.С. Казанцев                               «25» апреля 2018 г.</w:t>
            </w:r>
          </w:p>
        </w:tc>
      </w:tr>
    </w:tbl>
    <w:p w:rsidR="00556A6B" w:rsidRDefault="00556A6B" w:rsidP="00556A6B">
      <w:pPr>
        <w:pStyle w:val="22"/>
        <w:keepNext/>
        <w:keepLines/>
        <w:shd w:val="clear" w:color="auto" w:fill="auto"/>
        <w:spacing w:before="0" w:after="120" w:line="240" w:lineRule="auto"/>
        <w:ind w:left="23" w:right="-40" w:hanging="23"/>
        <w:jc w:val="center"/>
        <w:rPr>
          <w:b/>
          <w:sz w:val="32"/>
          <w:szCs w:val="32"/>
        </w:rPr>
      </w:pPr>
      <w:bookmarkStart w:id="0" w:name="bookmark0"/>
      <w:r>
        <w:rPr>
          <w:b/>
          <w:sz w:val="32"/>
          <w:szCs w:val="32"/>
        </w:rPr>
        <w:t>ПОЛОЖЕНИЕ</w:t>
      </w:r>
    </w:p>
    <w:p w:rsidR="00556A6B" w:rsidRDefault="00556A6B" w:rsidP="00556A6B">
      <w:pPr>
        <w:pStyle w:val="22"/>
        <w:keepNext/>
        <w:keepLines/>
        <w:shd w:val="clear" w:color="auto" w:fill="auto"/>
        <w:spacing w:before="0" w:after="120" w:line="240" w:lineRule="auto"/>
        <w:ind w:left="23" w:right="-40" w:hanging="23"/>
        <w:jc w:val="center"/>
      </w:pPr>
      <w:r>
        <w:t xml:space="preserve">о противодействии коррупции в </w:t>
      </w:r>
      <w:proofErr w:type="spellStart"/>
      <w:r>
        <w:t>Микрокредитной</w:t>
      </w:r>
      <w:proofErr w:type="spellEnd"/>
      <w:r>
        <w:t xml:space="preserve"> компании Автономное муниципальное учреждение «Центр поддержки субъектов предпринимательства» муниципального образования «Усть-Коксинский район» Республики Алтай</w:t>
      </w:r>
    </w:p>
    <w:p w:rsidR="00556A6B" w:rsidRDefault="00556A6B" w:rsidP="00556A6B">
      <w:pPr>
        <w:pStyle w:val="22"/>
        <w:keepNext/>
        <w:keepLines/>
        <w:shd w:val="clear" w:color="auto" w:fill="auto"/>
        <w:spacing w:before="0" w:after="0" w:line="240" w:lineRule="auto"/>
        <w:ind w:left="23" w:right="-40" w:hanging="23"/>
        <w:jc w:val="center"/>
      </w:pPr>
    </w:p>
    <w:p w:rsidR="00556A6B" w:rsidRDefault="00556A6B" w:rsidP="00556A6B">
      <w:pPr>
        <w:pStyle w:val="22"/>
        <w:keepNext/>
        <w:keepLines/>
        <w:shd w:val="clear" w:color="auto" w:fill="auto"/>
        <w:spacing w:before="0" w:after="311" w:line="270" w:lineRule="exact"/>
        <w:ind w:left="20" w:right="-42" w:hanging="20"/>
        <w:jc w:val="center"/>
      </w:pPr>
      <w:r>
        <w:t>1.</w:t>
      </w:r>
      <w:r>
        <w:tab/>
        <w:t>Общие положения</w:t>
      </w:r>
      <w:bookmarkEnd w:id="0"/>
    </w:p>
    <w:p w:rsidR="00556A6B" w:rsidRDefault="00556A6B" w:rsidP="00556A6B">
      <w:pPr>
        <w:pStyle w:val="3"/>
        <w:numPr>
          <w:ilvl w:val="1"/>
          <w:numId w:val="1"/>
        </w:numPr>
        <w:shd w:val="clear" w:color="auto" w:fill="auto"/>
        <w:tabs>
          <w:tab w:val="left" w:pos="687"/>
        </w:tabs>
        <w:spacing w:before="0"/>
        <w:ind w:right="20" w:firstLine="142"/>
      </w:pPr>
      <w:r>
        <w:t>Положение о противодействии коррупции (далее Положение) разработано в соответствии с Федеральным законом Российской Федерации от 25 декабря 2008 года № 273 - ФЗ «О противодействии коррупции».</w:t>
      </w:r>
    </w:p>
    <w:p w:rsidR="00556A6B" w:rsidRDefault="00556A6B" w:rsidP="00556A6B">
      <w:pPr>
        <w:pStyle w:val="3"/>
        <w:numPr>
          <w:ilvl w:val="1"/>
          <w:numId w:val="1"/>
        </w:numPr>
        <w:shd w:val="clear" w:color="auto" w:fill="auto"/>
        <w:tabs>
          <w:tab w:val="left" w:pos="142"/>
        </w:tabs>
        <w:spacing w:before="0"/>
        <w:ind w:right="20" w:firstLine="142"/>
      </w:pPr>
      <w:r>
        <w:t>Настоящим</w:t>
      </w:r>
      <w:r>
        <w:tab/>
        <w:t>положением устанавливаются основные принципы противодействия коррупции, общие и организационные основы предупреждения коррупции и борьбы с ней, минимизации и ликвидации последствий коррупционных правонарушений.</w:t>
      </w:r>
    </w:p>
    <w:p w:rsidR="00556A6B" w:rsidRDefault="00556A6B" w:rsidP="00556A6B">
      <w:pPr>
        <w:pStyle w:val="3"/>
        <w:shd w:val="clear" w:color="auto" w:fill="auto"/>
        <w:spacing w:before="0" w:line="240" w:lineRule="auto"/>
        <w:ind w:firstLine="142"/>
      </w:pPr>
      <w:r>
        <w:t>1.3. В целях настоящего положения используются следующие основные понятия:</w:t>
      </w:r>
    </w:p>
    <w:p w:rsidR="00556A6B" w:rsidRDefault="00556A6B" w:rsidP="00556A6B">
      <w:pPr>
        <w:pStyle w:val="22"/>
        <w:keepNext/>
        <w:keepLines/>
        <w:shd w:val="clear" w:color="auto" w:fill="auto"/>
        <w:spacing w:before="0" w:after="0" w:line="240" w:lineRule="auto"/>
        <w:ind w:firstLine="0"/>
        <w:jc w:val="both"/>
      </w:pPr>
      <w:bookmarkStart w:id="1" w:name="bookmark1"/>
      <w:r>
        <w:t xml:space="preserve">1.3.1. </w:t>
      </w:r>
      <w:proofErr w:type="gramStart"/>
      <w:r>
        <w:t>Коррупция</w:t>
      </w:r>
      <w:bookmarkEnd w:id="1"/>
      <w:r>
        <w:t xml:space="preserve"> - 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должностного положения вопреки интересам общества и государства в целях получения выгоды в виде денег, ценностей и иного имущества или услуг имущественного характера, иных имущественных выгод для себя или для третьих лиц, либо незаконное предоставление такой выгоды указанному лицу другими физическими лицами, а</w:t>
      </w:r>
      <w:proofErr w:type="gramEnd"/>
      <w:r>
        <w:t xml:space="preserve"> также совершение деяний от имени или в интересах юридического лица;</w:t>
      </w:r>
    </w:p>
    <w:p w:rsidR="00556A6B" w:rsidRDefault="00556A6B" w:rsidP="00556A6B">
      <w:pPr>
        <w:pStyle w:val="3"/>
        <w:numPr>
          <w:ilvl w:val="2"/>
          <w:numId w:val="2"/>
        </w:numPr>
        <w:shd w:val="clear" w:color="auto" w:fill="auto"/>
        <w:tabs>
          <w:tab w:val="left" w:pos="993"/>
        </w:tabs>
        <w:spacing w:before="0"/>
        <w:ind w:left="0" w:right="20" w:firstLine="0"/>
      </w:pPr>
      <w:r>
        <w:t>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556A6B" w:rsidRDefault="00556A6B" w:rsidP="00556A6B">
      <w:pPr>
        <w:pStyle w:val="3"/>
        <w:shd w:val="clear" w:color="auto" w:fill="auto"/>
        <w:tabs>
          <w:tab w:val="left" w:pos="500"/>
        </w:tabs>
        <w:spacing w:before="0"/>
        <w:ind w:right="20" w:firstLine="142"/>
      </w:pPr>
      <w: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556A6B" w:rsidRDefault="00556A6B" w:rsidP="00556A6B">
      <w:pPr>
        <w:pStyle w:val="3"/>
        <w:shd w:val="clear" w:color="auto" w:fill="auto"/>
        <w:tabs>
          <w:tab w:val="left" w:pos="630"/>
        </w:tabs>
        <w:spacing w:before="0"/>
        <w:ind w:right="20" w:firstLine="142"/>
      </w:pPr>
      <w:r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556A6B" w:rsidRDefault="00556A6B" w:rsidP="00556A6B">
      <w:pPr>
        <w:pStyle w:val="3"/>
        <w:shd w:val="clear" w:color="auto" w:fill="auto"/>
        <w:tabs>
          <w:tab w:val="left" w:pos="471"/>
        </w:tabs>
        <w:spacing w:before="0" w:after="341"/>
        <w:ind w:right="20" w:firstLine="142"/>
      </w:pPr>
      <w:r>
        <w:t>-</w:t>
      </w:r>
      <w:r>
        <w:tab/>
        <w:t>по минимизации и (или) ликвидации последствий коррупционных правонарушений.</w:t>
      </w:r>
    </w:p>
    <w:p w:rsidR="00556A6B" w:rsidRDefault="00556A6B" w:rsidP="00556A6B">
      <w:pPr>
        <w:pStyle w:val="22"/>
        <w:keepNext/>
        <w:keepLines/>
        <w:shd w:val="clear" w:color="auto" w:fill="auto"/>
        <w:spacing w:before="0" w:after="0" w:line="240" w:lineRule="auto"/>
        <w:ind w:firstLine="142"/>
        <w:jc w:val="both"/>
      </w:pPr>
      <w:bookmarkStart w:id="2" w:name="bookmark2"/>
      <w:r>
        <w:t>1.4. Основные принципы противодействия коррупции:</w:t>
      </w:r>
      <w:bookmarkEnd w:id="2"/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240" w:lineRule="auto"/>
        <w:ind w:right="20" w:firstLine="142"/>
      </w:pPr>
      <w:r>
        <w:t xml:space="preserve">признание, обеспечение и защита основных прав и свобод человека и </w:t>
      </w:r>
      <w:r>
        <w:lastRenderedPageBreak/>
        <w:t>гражданина;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294"/>
        </w:tabs>
        <w:spacing w:before="0" w:line="331" w:lineRule="exact"/>
        <w:ind w:firstLine="142"/>
      </w:pPr>
      <w:r>
        <w:t>законность;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331" w:lineRule="exact"/>
        <w:ind w:right="20" w:firstLine="142"/>
      </w:pPr>
      <w:r>
        <w:t>публичность и открытость деятельности органов управления и самоуправления;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331" w:lineRule="exact"/>
        <w:ind w:right="20" w:firstLine="142"/>
      </w:pPr>
      <w:r>
        <w:t>неотвратимость ответственности за совершение коррупционных правонарушений;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331" w:lineRule="exact"/>
        <w:ind w:right="20" w:firstLine="142"/>
      </w:pPr>
      <w:r>
        <w:t>комплексное использование организационных, информационно-пропагандистских и других мер;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349" w:line="331" w:lineRule="exact"/>
        <w:ind w:firstLine="142"/>
      </w:pPr>
      <w:r>
        <w:t>приоритетное применение мер по предупреждению коррупции.</w:t>
      </w:r>
    </w:p>
    <w:p w:rsidR="00556A6B" w:rsidRDefault="00556A6B" w:rsidP="00556A6B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03"/>
        </w:tabs>
        <w:spacing w:before="0" w:after="306" w:line="270" w:lineRule="exact"/>
        <w:ind w:firstLine="142"/>
        <w:jc w:val="center"/>
      </w:pPr>
      <w:bookmarkStart w:id="3" w:name="bookmark3"/>
      <w:r>
        <w:t>Основные меры по профилактике коррупции</w:t>
      </w:r>
      <w:bookmarkEnd w:id="3"/>
    </w:p>
    <w:p w:rsidR="00556A6B" w:rsidRDefault="00556A6B" w:rsidP="00556A6B">
      <w:pPr>
        <w:pStyle w:val="3"/>
        <w:numPr>
          <w:ilvl w:val="1"/>
          <w:numId w:val="4"/>
        </w:numPr>
        <w:shd w:val="clear" w:color="auto" w:fill="auto"/>
        <w:spacing w:before="0"/>
        <w:ind w:right="20" w:firstLine="142"/>
      </w:pPr>
      <w:r>
        <w:t>Профилактика коррупции осуществляется путем применения следующих основных мер:</w:t>
      </w:r>
    </w:p>
    <w:p w:rsidR="00556A6B" w:rsidRDefault="00556A6B" w:rsidP="00556A6B">
      <w:pPr>
        <w:pStyle w:val="3"/>
        <w:shd w:val="clear" w:color="auto" w:fill="auto"/>
        <w:tabs>
          <w:tab w:val="left" w:pos="709"/>
        </w:tabs>
        <w:spacing w:before="0" w:line="326" w:lineRule="exact"/>
        <w:ind w:right="20" w:firstLine="142"/>
      </w:pPr>
      <w:r>
        <w:t>- формирование у</w:t>
      </w:r>
      <w:r>
        <w:tab/>
        <w:t>работников организации нетерпимости к коррупционному поведению:</w:t>
      </w:r>
    </w:p>
    <w:p w:rsidR="00556A6B" w:rsidRDefault="00556A6B" w:rsidP="00556A6B">
      <w:pPr>
        <w:pStyle w:val="3"/>
        <w:shd w:val="clear" w:color="auto" w:fill="auto"/>
        <w:tabs>
          <w:tab w:val="left" w:pos="438"/>
        </w:tabs>
        <w:spacing w:before="0" w:line="326" w:lineRule="exact"/>
        <w:ind w:right="20" w:firstLine="142"/>
      </w:pPr>
      <w:r>
        <w:t>- проведение мониторинга всех локальных актов, издаваемых МКК АМУ «Центр поддержки предпринимательства» МО «Усть-Коксинский район» РА на предмет соответствия действующему законодательству;</w:t>
      </w:r>
    </w:p>
    <w:p w:rsidR="00556A6B" w:rsidRDefault="00556A6B" w:rsidP="00556A6B">
      <w:pPr>
        <w:pStyle w:val="3"/>
        <w:shd w:val="clear" w:color="auto" w:fill="auto"/>
        <w:tabs>
          <w:tab w:val="left" w:pos="709"/>
        </w:tabs>
        <w:spacing w:before="0" w:after="300"/>
        <w:ind w:right="20" w:firstLine="142"/>
      </w:pPr>
      <w:r>
        <w:t>- проведение</w:t>
      </w:r>
      <w:r>
        <w:tab/>
        <w:t>мероприятий по разъяснению работникам организации законодательства в сфере противодействия коррупции.</w:t>
      </w:r>
    </w:p>
    <w:p w:rsidR="00556A6B" w:rsidRDefault="00556A6B" w:rsidP="00556A6B">
      <w:pPr>
        <w:pStyle w:val="22"/>
        <w:keepNext/>
        <w:keepLines/>
        <w:shd w:val="clear" w:color="auto" w:fill="auto"/>
        <w:tabs>
          <w:tab w:val="left" w:pos="1985"/>
        </w:tabs>
        <w:spacing w:before="0" w:after="0" w:line="322" w:lineRule="exact"/>
        <w:ind w:right="23" w:firstLine="142"/>
        <w:jc w:val="center"/>
      </w:pPr>
      <w:bookmarkStart w:id="4" w:name="bookmark4"/>
      <w:r>
        <w:t>З. Основные направления по повышению эффективности противодействия коррупции</w:t>
      </w:r>
      <w:bookmarkEnd w:id="4"/>
    </w:p>
    <w:p w:rsidR="00556A6B" w:rsidRDefault="00556A6B" w:rsidP="00556A6B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671"/>
        </w:tabs>
        <w:spacing w:before="0"/>
        <w:ind w:right="20" w:firstLine="142"/>
      </w:pPr>
      <w:r>
        <w:t>принятие</w:t>
      </w:r>
      <w:r>
        <w:tab/>
        <w:t>административных и иных мер, направленных на привлечение работников к более активному участию в противодействии коррупции и негативному отношению к коррупционному поведению;</w:t>
      </w:r>
    </w:p>
    <w:p w:rsidR="00556A6B" w:rsidRDefault="00556A6B" w:rsidP="00556A6B">
      <w:pPr>
        <w:pStyle w:val="3"/>
        <w:numPr>
          <w:ilvl w:val="0"/>
          <w:numId w:val="5"/>
        </w:numPr>
        <w:shd w:val="clear" w:color="auto" w:fill="auto"/>
        <w:tabs>
          <w:tab w:val="left" w:pos="510"/>
          <w:tab w:val="left" w:pos="709"/>
        </w:tabs>
        <w:spacing w:before="0"/>
        <w:ind w:firstLine="142"/>
      </w:pPr>
      <w:r>
        <w:t>совершенствование системы и структуры органов управления;</w:t>
      </w:r>
    </w:p>
    <w:p w:rsidR="00556A6B" w:rsidRDefault="00556A6B" w:rsidP="00556A6B">
      <w:pPr>
        <w:pStyle w:val="3"/>
        <w:numPr>
          <w:ilvl w:val="0"/>
          <w:numId w:val="5"/>
        </w:numPr>
        <w:shd w:val="clear" w:color="auto" w:fill="auto"/>
        <w:tabs>
          <w:tab w:val="left" w:pos="709"/>
          <w:tab w:val="left" w:pos="1705"/>
        </w:tabs>
        <w:spacing w:before="0"/>
        <w:ind w:right="20" w:firstLine="142"/>
      </w:pPr>
      <w:r>
        <w:t>создание</w:t>
      </w:r>
      <w:r>
        <w:tab/>
        <w:t>механизмов общественного контроля над деятельностью органов управления;</w:t>
      </w:r>
    </w:p>
    <w:p w:rsidR="00556A6B" w:rsidRDefault="00556A6B" w:rsidP="00556A6B">
      <w:pPr>
        <w:pStyle w:val="3"/>
        <w:numPr>
          <w:ilvl w:val="1"/>
          <w:numId w:val="5"/>
        </w:numPr>
        <w:shd w:val="clear" w:color="auto" w:fill="auto"/>
        <w:tabs>
          <w:tab w:val="left" w:pos="709"/>
        </w:tabs>
        <w:spacing w:before="0"/>
        <w:ind w:right="20" w:firstLine="142"/>
      </w:pPr>
      <w:r>
        <w:t>обеспечение доступа сотрудников организации к информационной деятельности органов управления;</w:t>
      </w:r>
    </w:p>
    <w:p w:rsidR="00556A6B" w:rsidRDefault="00556A6B" w:rsidP="00556A6B">
      <w:pPr>
        <w:pStyle w:val="3"/>
        <w:numPr>
          <w:ilvl w:val="1"/>
          <w:numId w:val="5"/>
        </w:numPr>
        <w:shd w:val="clear" w:color="auto" w:fill="auto"/>
        <w:tabs>
          <w:tab w:val="left" w:pos="562"/>
          <w:tab w:val="left" w:pos="709"/>
        </w:tabs>
        <w:spacing w:before="0"/>
        <w:ind w:right="20" w:firstLine="142"/>
      </w:pPr>
      <w:r>
        <w:t xml:space="preserve"> конкретизация полномочий работников организации, которые должны быть отражены в должностных инструкциях;</w:t>
      </w:r>
    </w:p>
    <w:p w:rsidR="00556A6B" w:rsidRDefault="00556A6B" w:rsidP="00556A6B">
      <w:pPr>
        <w:pStyle w:val="3"/>
        <w:numPr>
          <w:ilvl w:val="1"/>
          <w:numId w:val="5"/>
        </w:numPr>
        <w:shd w:val="clear" w:color="auto" w:fill="auto"/>
        <w:tabs>
          <w:tab w:val="left" w:pos="709"/>
          <w:tab w:val="left" w:pos="1614"/>
        </w:tabs>
        <w:spacing w:before="0" w:after="341"/>
        <w:ind w:right="20" w:firstLine="142"/>
      </w:pPr>
      <w:r>
        <w:t>создание</w:t>
      </w:r>
      <w:r>
        <w:tab/>
        <w:t>условий для уведомления руководителя организации обо всех случаях проявления коррупции.</w:t>
      </w:r>
    </w:p>
    <w:p w:rsidR="00556A6B" w:rsidRDefault="00556A6B" w:rsidP="00556A6B">
      <w:pPr>
        <w:pStyle w:val="22"/>
        <w:keepNext/>
        <w:keepLines/>
        <w:shd w:val="clear" w:color="auto" w:fill="auto"/>
        <w:spacing w:before="0" w:after="307" w:line="270" w:lineRule="exact"/>
        <w:ind w:firstLine="142"/>
        <w:jc w:val="center"/>
      </w:pPr>
      <w:bookmarkStart w:id="5" w:name="bookmark5"/>
      <w:r>
        <w:t>4. Организационные основы противодействия коррупции</w:t>
      </w:r>
      <w:bookmarkEnd w:id="5"/>
    </w:p>
    <w:p w:rsidR="00556A6B" w:rsidRDefault="00556A6B" w:rsidP="00556A6B">
      <w:pPr>
        <w:pStyle w:val="3"/>
        <w:shd w:val="clear" w:color="auto" w:fill="auto"/>
        <w:spacing w:before="0" w:line="326" w:lineRule="exact"/>
        <w:ind w:right="20" w:firstLine="142"/>
      </w:pPr>
      <w:r>
        <w:t xml:space="preserve">4.1. Общее руководство мероприятиями, направленными на противодействие коррупции осуществляет руководитель организации. </w:t>
      </w:r>
    </w:p>
    <w:p w:rsidR="00556A6B" w:rsidRDefault="00556A6B" w:rsidP="00556A6B">
      <w:pPr>
        <w:pStyle w:val="3"/>
        <w:shd w:val="clear" w:color="auto" w:fill="auto"/>
        <w:spacing w:before="0" w:line="326" w:lineRule="exact"/>
        <w:ind w:right="20" w:firstLine="142"/>
      </w:pPr>
      <w:r>
        <w:t>4.2. Лицо, ответственное за профилактику правонарушений (далее - ответственное лицо), назначается приказом руководителя и осуществляет следующие функции: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326" w:lineRule="exact"/>
        <w:ind w:right="20" w:firstLine="142"/>
      </w:pPr>
      <w:r>
        <w:t>разрабатывает проекты локальных нормативных актов по вопросам противодействия коррупции;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8"/>
        </w:tabs>
        <w:spacing w:before="0" w:after="3" w:line="270" w:lineRule="exact"/>
        <w:ind w:firstLine="142"/>
      </w:pPr>
      <w:r>
        <w:t>осуществляет противодействие коррупции в пределах своих полномочий;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before="0" w:line="331" w:lineRule="exact"/>
        <w:ind w:firstLine="142"/>
      </w:pPr>
      <w:r>
        <w:lastRenderedPageBreak/>
        <w:t>принимает сообщения работников о фактах коррупционных проявлений;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331" w:lineRule="exact"/>
        <w:ind w:right="20" w:firstLine="142"/>
      </w:pPr>
      <w:r>
        <w:t xml:space="preserve">осуществляет </w:t>
      </w:r>
      <w:proofErr w:type="spellStart"/>
      <w:r>
        <w:t>антикоррупционную</w:t>
      </w:r>
      <w:proofErr w:type="spellEnd"/>
      <w:r>
        <w:t xml:space="preserve"> пропаганду с работниками организации;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331" w:lineRule="exact"/>
        <w:ind w:right="20" w:firstLine="142"/>
      </w:pPr>
      <w:r>
        <w:t>обеспечивает соблюдение работниками правил внутреннего трудового распорядка;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before="0"/>
        <w:ind w:right="20" w:firstLine="142"/>
      </w:pPr>
      <w:r>
        <w:t xml:space="preserve">подготавливает планы противодействия коррупции и отчетных документов о реализации </w:t>
      </w:r>
      <w:proofErr w:type="spellStart"/>
      <w:r>
        <w:t>антикоррупционной</w:t>
      </w:r>
      <w:proofErr w:type="spellEnd"/>
      <w:r>
        <w:t xml:space="preserve"> политики в организации;</w:t>
      </w:r>
    </w:p>
    <w:p w:rsidR="00556A6B" w:rsidRDefault="00556A6B" w:rsidP="00556A6B">
      <w:pPr>
        <w:pStyle w:val="3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300"/>
        <w:ind w:right="20" w:firstLine="142"/>
      </w:pPr>
      <w:r>
        <w:t>взаимодействует с правоохранительными органами в сфере противодействия коррупции.</w:t>
      </w:r>
    </w:p>
    <w:p w:rsidR="00556A6B" w:rsidRDefault="00556A6B" w:rsidP="00556A6B">
      <w:pPr>
        <w:pStyle w:val="22"/>
        <w:keepNext/>
        <w:keepLines/>
        <w:shd w:val="clear" w:color="auto" w:fill="auto"/>
        <w:spacing w:before="0" w:after="0" w:line="240" w:lineRule="auto"/>
        <w:ind w:right="23" w:firstLine="142"/>
        <w:jc w:val="center"/>
      </w:pPr>
      <w:bookmarkStart w:id="6" w:name="bookmark6"/>
      <w:r>
        <w:t>5. Область применения Положения и круг лиц,</w:t>
      </w:r>
    </w:p>
    <w:p w:rsidR="00556A6B" w:rsidRDefault="00556A6B" w:rsidP="00556A6B">
      <w:pPr>
        <w:pStyle w:val="22"/>
        <w:keepNext/>
        <w:keepLines/>
        <w:shd w:val="clear" w:color="auto" w:fill="auto"/>
        <w:spacing w:before="0" w:after="0" w:line="240" w:lineRule="auto"/>
        <w:ind w:right="23" w:firstLine="142"/>
        <w:jc w:val="center"/>
      </w:pPr>
      <w:proofErr w:type="gramStart"/>
      <w:r>
        <w:t>попадающих</w:t>
      </w:r>
      <w:proofErr w:type="gramEnd"/>
      <w:r>
        <w:t xml:space="preserve"> под его действие</w:t>
      </w:r>
      <w:bookmarkEnd w:id="6"/>
    </w:p>
    <w:p w:rsidR="00556A6B" w:rsidRDefault="00556A6B" w:rsidP="00556A6B">
      <w:pPr>
        <w:pStyle w:val="22"/>
        <w:keepNext/>
        <w:keepLines/>
        <w:shd w:val="clear" w:color="auto" w:fill="auto"/>
        <w:spacing w:before="0" w:after="0" w:line="240" w:lineRule="auto"/>
        <w:ind w:right="23" w:firstLine="142"/>
        <w:jc w:val="center"/>
      </w:pPr>
    </w:p>
    <w:p w:rsidR="00556A6B" w:rsidRDefault="00556A6B" w:rsidP="00556A6B">
      <w:pPr>
        <w:pStyle w:val="3"/>
        <w:shd w:val="clear" w:color="auto" w:fill="auto"/>
        <w:spacing w:before="0" w:after="300"/>
        <w:ind w:right="20" w:firstLine="142"/>
      </w:pPr>
      <w:r>
        <w:t>Основным кругом лиц, попадающих под действие политики, являются работники организации, находящиеся с ней в трудовых отношениях, вне зависимости от должности и выполняемых функций. Однако политика может закреплять случаи в отношении юридических лиц, с которыми организация вступает в иные договорные отношения. Необходимо учитывать, что эти случаи, условия и обстоятельства так же должны быть записаны в договорах, заключенных организацией с контрагентами.</w:t>
      </w:r>
    </w:p>
    <w:p w:rsidR="00556A6B" w:rsidRDefault="00556A6B" w:rsidP="00556A6B">
      <w:pPr>
        <w:pStyle w:val="22"/>
        <w:keepNext/>
        <w:keepLines/>
        <w:shd w:val="clear" w:color="auto" w:fill="auto"/>
        <w:spacing w:before="0" w:after="0" w:line="322" w:lineRule="exact"/>
        <w:ind w:right="20" w:firstLine="142"/>
        <w:jc w:val="center"/>
      </w:pPr>
      <w:bookmarkStart w:id="7" w:name="bookmark7"/>
      <w:r>
        <w:t>6. Ответственность физических и юридических лиц за коррупционные правонарушения</w:t>
      </w:r>
      <w:bookmarkEnd w:id="7"/>
    </w:p>
    <w:p w:rsidR="00556A6B" w:rsidRDefault="00556A6B" w:rsidP="00556A6B">
      <w:pPr>
        <w:pStyle w:val="22"/>
        <w:keepNext/>
        <w:keepLines/>
        <w:shd w:val="clear" w:color="auto" w:fill="auto"/>
        <w:spacing w:before="0" w:after="0" w:line="322" w:lineRule="exact"/>
        <w:ind w:right="20" w:firstLine="142"/>
        <w:jc w:val="center"/>
      </w:pPr>
    </w:p>
    <w:p w:rsidR="00556A6B" w:rsidRDefault="00556A6B" w:rsidP="00556A6B">
      <w:pPr>
        <w:pStyle w:val="3"/>
        <w:numPr>
          <w:ilvl w:val="0"/>
          <w:numId w:val="6"/>
        </w:numPr>
        <w:shd w:val="clear" w:color="auto" w:fill="auto"/>
        <w:tabs>
          <w:tab w:val="left" w:pos="649"/>
        </w:tabs>
        <w:spacing w:before="0" w:line="317" w:lineRule="exact"/>
        <w:ind w:right="20" w:firstLine="142"/>
      </w:pPr>
      <w: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гражданскую, правовую и дисциплинарную ответственность в соответствии с законодательством Российской Федерации.</w:t>
      </w:r>
    </w:p>
    <w:p w:rsidR="00556A6B" w:rsidRDefault="00556A6B" w:rsidP="00556A6B">
      <w:pPr>
        <w:pStyle w:val="3"/>
        <w:numPr>
          <w:ilvl w:val="0"/>
          <w:numId w:val="6"/>
        </w:numPr>
        <w:shd w:val="clear" w:color="auto" w:fill="auto"/>
        <w:tabs>
          <w:tab w:val="left" w:pos="678"/>
        </w:tabs>
        <w:spacing w:before="0"/>
        <w:ind w:right="20" w:firstLine="142"/>
      </w:pPr>
      <w: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6A6B" w:rsidRDefault="00556A6B" w:rsidP="00556A6B">
      <w:pPr>
        <w:pStyle w:val="3"/>
        <w:numPr>
          <w:ilvl w:val="0"/>
          <w:numId w:val="6"/>
        </w:numPr>
        <w:shd w:val="clear" w:color="auto" w:fill="auto"/>
        <w:tabs>
          <w:tab w:val="left" w:pos="668"/>
        </w:tabs>
        <w:spacing w:before="0"/>
        <w:ind w:right="20" w:firstLine="142"/>
      </w:pPr>
      <w:r>
        <w:t>В случае если от имени или в интересах юридического лица осуществляются организационная подготовка и совершение коррупционных правонарушений, созданы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56A6B" w:rsidRDefault="00556A6B" w:rsidP="00556A6B">
      <w:pPr>
        <w:pStyle w:val="3"/>
        <w:numPr>
          <w:ilvl w:val="0"/>
          <w:numId w:val="6"/>
        </w:numPr>
        <w:shd w:val="clear" w:color="auto" w:fill="auto"/>
        <w:tabs>
          <w:tab w:val="left" w:pos="553"/>
        </w:tabs>
        <w:spacing w:before="0" w:line="326" w:lineRule="exact"/>
        <w:ind w:right="400" w:firstLine="142"/>
      </w:pPr>
      <w:r>
        <w:t>Применение за коррупционное правонарушение мер ответственности к юридическому лицу, равно как и привлечение к уголовной или иной ответственности за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56A6B" w:rsidRDefault="00556A6B" w:rsidP="00556A6B">
      <w:pPr>
        <w:pStyle w:val="3"/>
        <w:shd w:val="clear" w:color="auto" w:fill="auto"/>
        <w:tabs>
          <w:tab w:val="left" w:pos="553"/>
        </w:tabs>
        <w:spacing w:before="0" w:line="326" w:lineRule="exact"/>
        <w:ind w:right="400" w:firstLine="0"/>
      </w:pPr>
    </w:p>
    <w:p w:rsidR="003C54E2" w:rsidRDefault="00556A6B" w:rsidP="00556A6B">
      <w:pPr>
        <w:pStyle w:val="20"/>
        <w:shd w:val="clear" w:color="auto" w:fill="auto"/>
        <w:tabs>
          <w:tab w:val="left" w:leader="underscore" w:pos="7680"/>
        </w:tabs>
        <w:spacing w:after="819" w:line="230" w:lineRule="exact"/>
        <w:ind w:firstLine="142"/>
        <w:jc w:val="right"/>
      </w:pPr>
      <w:r>
        <w:rPr>
          <w:sz w:val="28"/>
          <w:szCs w:val="28"/>
        </w:rPr>
        <w:t>___________ А.С. Казанцев</w:t>
      </w:r>
    </w:p>
    <w:sectPr w:rsidR="003C54E2" w:rsidSect="00556A6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0CD"/>
    <w:multiLevelType w:val="multilevel"/>
    <w:tmpl w:val="DAC418C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CAD19A4"/>
    <w:multiLevelType w:val="multilevel"/>
    <w:tmpl w:val="AD22A3C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1401A00"/>
    <w:multiLevelType w:val="multilevel"/>
    <w:tmpl w:val="426A3B1C"/>
    <w:lvl w:ilvl="0">
      <w:start w:val="1"/>
      <w:numFmt w:val="decimal"/>
      <w:lvlText w:val="%1."/>
      <w:lvlJc w:val="left"/>
      <w:pPr>
        <w:ind w:left="648" w:hanging="648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3C8453A3"/>
    <w:multiLevelType w:val="multilevel"/>
    <w:tmpl w:val="8AC41E50"/>
    <w:lvl w:ilvl="0">
      <w:start w:val="1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F1A5DBB"/>
    <w:multiLevelType w:val="multilevel"/>
    <w:tmpl w:val="465A605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C284FBF"/>
    <w:multiLevelType w:val="multilevel"/>
    <w:tmpl w:val="663C6CB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A6B"/>
    <w:rsid w:val="003C54E2"/>
    <w:rsid w:val="00556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56A6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A6B"/>
    <w:pPr>
      <w:widowControl w:val="0"/>
      <w:shd w:val="clear" w:color="auto" w:fill="FFFFFF"/>
      <w:spacing w:after="60" w:line="0" w:lineRule="atLeast"/>
      <w:ind w:hanging="7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1">
    <w:name w:val="Заголовок №2_"/>
    <w:basedOn w:val="a0"/>
    <w:link w:val="22"/>
    <w:locked/>
    <w:rsid w:val="00556A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556A6B"/>
    <w:pPr>
      <w:widowControl w:val="0"/>
      <w:shd w:val="clear" w:color="auto" w:fill="FFFFFF"/>
      <w:spacing w:before="180" w:after="420" w:line="0" w:lineRule="atLeast"/>
      <w:ind w:hanging="400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basedOn w:val="a0"/>
    <w:link w:val="3"/>
    <w:locked/>
    <w:rsid w:val="00556A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556A6B"/>
    <w:pPr>
      <w:widowControl w:val="0"/>
      <w:shd w:val="clear" w:color="auto" w:fill="FFFFFF"/>
      <w:spacing w:before="420" w:after="0"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4">
    <w:name w:val="Table Grid"/>
    <w:basedOn w:val="a1"/>
    <w:uiPriority w:val="59"/>
    <w:rsid w:val="00556A6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2018-05-22T08:37:00Z</dcterms:created>
  <dcterms:modified xsi:type="dcterms:W3CDTF">2018-05-22T08:37:00Z</dcterms:modified>
</cp:coreProperties>
</file>