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8D" w:rsidRPr="00345AB9" w:rsidRDefault="00621B68" w:rsidP="00F81A8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B9">
        <w:rPr>
          <w:rFonts w:ascii="Times New Roman" w:hAnsi="Times New Roman" w:cs="Times New Roman"/>
          <w:b/>
          <w:sz w:val="24"/>
          <w:szCs w:val="24"/>
        </w:rPr>
        <w:t>Наименование субъекта проверки:</w:t>
      </w:r>
      <w:r w:rsidRPr="00345AB9">
        <w:rPr>
          <w:rFonts w:ascii="Times New Roman" w:hAnsi="Times New Roman" w:cs="Times New Roman"/>
          <w:sz w:val="24"/>
          <w:szCs w:val="24"/>
        </w:rPr>
        <w:t xml:space="preserve"> </w:t>
      </w:r>
      <w:r w:rsidR="00E5393E" w:rsidRPr="00345AB9">
        <w:rPr>
          <w:rFonts w:ascii="Times New Roman" w:hAnsi="Times New Roman" w:cs="Times New Roman"/>
          <w:sz w:val="24"/>
          <w:szCs w:val="24"/>
        </w:rPr>
        <w:t>Сельская администрация Амур</w:t>
      </w:r>
      <w:r w:rsidR="00BA40AD" w:rsidRPr="00345AB9">
        <w:rPr>
          <w:rFonts w:ascii="Times New Roman" w:hAnsi="Times New Roman" w:cs="Times New Roman"/>
          <w:sz w:val="24"/>
          <w:szCs w:val="24"/>
        </w:rPr>
        <w:t>ского сельского поселения Усть-Коксинского района Республики Алтай.</w:t>
      </w:r>
      <w:r w:rsidR="00BA40AD" w:rsidRPr="00345A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A8D" w:rsidRPr="00345AB9" w:rsidRDefault="00F81A8D" w:rsidP="00F81A8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B9">
        <w:rPr>
          <w:rFonts w:ascii="Times New Roman" w:hAnsi="Times New Roman" w:cs="Times New Roman"/>
          <w:b/>
          <w:sz w:val="24"/>
          <w:szCs w:val="24"/>
        </w:rPr>
        <w:t>Основание для проведения плановой камеральной проверки:</w:t>
      </w:r>
      <w:r w:rsidRPr="00345AB9">
        <w:rPr>
          <w:rFonts w:ascii="Times New Roman" w:hAnsi="Times New Roman" w:cs="Times New Roman"/>
          <w:sz w:val="24"/>
          <w:szCs w:val="24"/>
        </w:rPr>
        <w:t xml:space="preserve"> </w:t>
      </w:r>
      <w:r w:rsidR="00345AB9" w:rsidRPr="000210E8">
        <w:rPr>
          <w:rFonts w:ascii="Times New Roman" w:hAnsi="Times New Roman" w:cs="Times New Roman"/>
          <w:sz w:val="24"/>
          <w:szCs w:val="24"/>
        </w:rPr>
        <w:t>Утвержденный план контрольных мероприятий</w:t>
      </w:r>
      <w:r w:rsidR="00345AB9" w:rsidRPr="000210E8">
        <w:rPr>
          <w:rFonts w:ascii="Times New Roman" w:hAnsi="Times New Roman"/>
          <w:sz w:val="24"/>
          <w:szCs w:val="24"/>
        </w:rPr>
        <w:t xml:space="preserve"> </w:t>
      </w:r>
      <w:r w:rsidR="00345AB9" w:rsidRPr="00174CBE">
        <w:rPr>
          <w:rFonts w:ascii="Times New Roman" w:hAnsi="Times New Roman"/>
          <w:sz w:val="24"/>
          <w:szCs w:val="24"/>
        </w:rPr>
        <w:t>Финансового управления Администрации МО «</w:t>
      </w:r>
      <w:proofErr w:type="spellStart"/>
      <w:r w:rsidR="00345AB9" w:rsidRPr="00174CBE">
        <w:rPr>
          <w:rFonts w:ascii="Times New Roman" w:hAnsi="Times New Roman"/>
          <w:sz w:val="24"/>
          <w:szCs w:val="24"/>
        </w:rPr>
        <w:t>Усть-Коксинский</w:t>
      </w:r>
      <w:proofErr w:type="spellEnd"/>
      <w:r w:rsidR="00345AB9" w:rsidRPr="00174CBE">
        <w:rPr>
          <w:rFonts w:ascii="Times New Roman" w:hAnsi="Times New Roman"/>
          <w:sz w:val="24"/>
          <w:szCs w:val="24"/>
        </w:rPr>
        <w:t xml:space="preserve"> район» РА на 2018 год</w:t>
      </w:r>
      <w:r w:rsidR="00345AB9" w:rsidRPr="000210E8">
        <w:rPr>
          <w:rFonts w:ascii="Times New Roman" w:hAnsi="Times New Roman" w:cs="Times New Roman"/>
          <w:sz w:val="24"/>
          <w:szCs w:val="24"/>
        </w:rPr>
        <w:t>.</w:t>
      </w:r>
      <w:r w:rsidRPr="00345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AB9" w:rsidRPr="000210E8">
        <w:rPr>
          <w:rFonts w:ascii="Times New Roman" w:hAnsi="Times New Roman" w:cs="Times New Roman"/>
          <w:sz w:val="24"/>
          <w:szCs w:val="24"/>
        </w:rPr>
        <w:t xml:space="preserve">Приказ о проведении плановой проверки от </w:t>
      </w:r>
      <w:r w:rsidR="00345AB9">
        <w:rPr>
          <w:rFonts w:ascii="Times New Roman" w:hAnsi="Times New Roman" w:cs="Times New Roman"/>
          <w:sz w:val="24"/>
          <w:szCs w:val="24"/>
        </w:rPr>
        <w:t>31</w:t>
      </w:r>
      <w:r w:rsidR="00345AB9" w:rsidRPr="000210E8">
        <w:rPr>
          <w:rFonts w:ascii="Times New Roman" w:hAnsi="Times New Roman" w:cs="Times New Roman"/>
          <w:sz w:val="24"/>
          <w:szCs w:val="24"/>
        </w:rPr>
        <w:t>.0</w:t>
      </w:r>
      <w:r w:rsidR="00345AB9">
        <w:rPr>
          <w:rFonts w:ascii="Times New Roman" w:hAnsi="Times New Roman" w:cs="Times New Roman"/>
          <w:sz w:val="24"/>
          <w:szCs w:val="24"/>
        </w:rPr>
        <w:t>8</w:t>
      </w:r>
      <w:r w:rsidR="00345AB9" w:rsidRPr="000210E8">
        <w:rPr>
          <w:rFonts w:ascii="Times New Roman" w:hAnsi="Times New Roman" w:cs="Times New Roman"/>
          <w:sz w:val="24"/>
          <w:szCs w:val="24"/>
        </w:rPr>
        <w:t>.201</w:t>
      </w:r>
      <w:r w:rsidR="00345AB9">
        <w:rPr>
          <w:rFonts w:ascii="Times New Roman" w:hAnsi="Times New Roman" w:cs="Times New Roman"/>
          <w:sz w:val="24"/>
          <w:szCs w:val="24"/>
        </w:rPr>
        <w:t>8</w:t>
      </w:r>
      <w:r w:rsidR="00345AB9" w:rsidRPr="000210E8">
        <w:rPr>
          <w:rFonts w:ascii="Times New Roman" w:hAnsi="Times New Roman" w:cs="Times New Roman"/>
          <w:sz w:val="24"/>
          <w:szCs w:val="24"/>
        </w:rPr>
        <w:t xml:space="preserve">г. № </w:t>
      </w:r>
      <w:r w:rsidR="00345AB9">
        <w:rPr>
          <w:rFonts w:ascii="Times New Roman" w:hAnsi="Times New Roman" w:cs="Times New Roman"/>
          <w:sz w:val="24"/>
          <w:szCs w:val="24"/>
        </w:rPr>
        <w:t>41-п</w:t>
      </w:r>
    </w:p>
    <w:p w:rsidR="00F81A8D" w:rsidRPr="00345AB9" w:rsidRDefault="00345AB9" w:rsidP="00345AB9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0E8">
        <w:rPr>
          <w:rFonts w:ascii="Times New Roman" w:hAnsi="Times New Roman" w:cs="Times New Roman"/>
          <w:b/>
          <w:sz w:val="24"/>
          <w:szCs w:val="24"/>
        </w:rPr>
        <w:t>Цель плановой проверки:</w:t>
      </w:r>
      <w:r w:rsidRPr="00345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8E30E1">
        <w:rPr>
          <w:rFonts w:ascii="Times New Roman" w:hAnsi="Times New Roman"/>
          <w:sz w:val="24"/>
          <w:szCs w:val="24"/>
        </w:rPr>
        <w:t>облюдени</w:t>
      </w:r>
      <w:r>
        <w:rPr>
          <w:rFonts w:ascii="Times New Roman" w:hAnsi="Times New Roman"/>
          <w:sz w:val="24"/>
          <w:szCs w:val="24"/>
        </w:rPr>
        <w:t>е</w:t>
      </w:r>
      <w:r w:rsidRPr="008E30E1">
        <w:rPr>
          <w:rFonts w:ascii="Times New Roman" w:hAnsi="Times New Roman"/>
          <w:sz w:val="24"/>
          <w:szCs w:val="24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rFonts w:ascii="Times New Roman" w:hAnsi="Times New Roman"/>
          <w:sz w:val="24"/>
          <w:szCs w:val="24"/>
        </w:rPr>
        <w:t>,</w:t>
      </w:r>
      <w:r w:rsidRPr="008E30E1">
        <w:rPr>
          <w:rFonts w:ascii="Times New Roman" w:hAnsi="Times New Roman"/>
          <w:sz w:val="24"/>
          <w:szCs w:val="24"/>
        </w:rPr>
        <w:t xml:space="preserve"> законодательства в сфере закупок для 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0E1">
        <w:rPr>
          <w:rFonts w:ascii="Times New Roman" w:hAnsi="Times New Roman"/>
          <w:sz w:val="24"/>
          <w:szCs w:val="24"/>
        </w:rPr>
        <w:t>муниципальных нужд сельской администрации муниципального образования Амурского сельского поселения в соответствии с частью 8 статьи 99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8E30E1">
        <w:rPr>
          <w:rFonts w:ascii="Times New Roman" w:hAnsi="Times New Roman"/>
          <w:sz w:val="24"/>
          <w:szCs w:val="24"/>
        </w:rPr>
        <w:t xml:space="preserve"> нужд"</w:t>
      </w:r>
      <w:r w:rsidR="00F81A8D" w:rsidRPr="00345AB9">
        <w:rPr>
          <w:rFonts w:ascii="Times New Roman" w:hAnsi="Times New Roman" w:cs="Times New Roman"/>
          <w:sz w:val="24"/>
          <w:szCs w:val="24"/>
        </w:rPr>
        <w:t>.</w:t>
      </w:r>
    </w:p>
    <w:p w:rsidR="002822A0" w:rsidRPr="00345AB9" w:rsidRDefault="00765236" w:rsidP="00F81A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AB9">
        <w:rPr>
          <w:rFonts w:ascii="Times New Roman" w:hAnsi="Times New Roman" w:cs="Times New Roman"/>
          <w:b/>
          <w:sz w:val="24"/>
          <w:szCs w:val="24"/>
        </w:rPr>
        <w:t>Сроки осуществления плановой проверки:</w:t>
      </w:r>
      <w:r w:rsidRPr="00345AB9">
        <w:rPr>
          <w:rFonts w:ascii="Times New Roman" w:hAnsi="Times New Roman" w:cs="Times New Roman"/>
          <w:sz w:val="24"/>
          <w:szCs w:val="24"/>
        </w:rPr>
        <w:t xml:space="preserve"> </w:t>
      </w:r>
      <w:r w:rsidR="002822A0" w:rsidRPr="00345AB9">
        <w:rPr>
          <w:rFonts w:ascii="Times New Roman" w:hAnsi="Times New Roman" w:cs="Times New Roman"/>
          <w:sz w:val="24"/>
          <w:szCs w:val="24"/>
        </w:rPr>
        <w:t xml:space="preserve">начало проверки </w:t>
      </w:r>
      <w:r w:rsidR="00345AB9">
        <w:rPr>
          <w:rFonts w:ascii="Times New Roman" w:hAnsi="Times New Roman" w:cs="Times New Roman"/>
          <w:sz w:val="24"/>
          <w:szCs w:val="24"/>
        </w:rPr>
        <w:t>0</w:t>
      </w:r>
      <w:r w:rsidR="00E5393E" w:rsidRPr="00345AB9">
        <w:rPr>
          <w:rFonts w:ascii="Times New Roman" w:hAnsi="Times New Roman" w:cs="Times New Roman"/>
          <w:sz w:val="24"/>
          <w:szCs w:val="24"/>
        </w:rPr>
        <w:t>6.09</w:t>
      </w:r>
      <w:r w:rsidR="002822A0" w:rsidRPr="00345AB9">
        <w:rPr>
          <w:rFonts w:ascii="Times New Roman" w:hAnsi="Times New Roman" w:cs="Times New Roman"/>
          <w:sz w:val="24"/>
          <w:szCs w:val="24"/>
        </w:rPr>
        <w:t>.201</w:t>
      </w:r>
      <w:r w:rsidR="00BA40AD" w:rsidRPr="00345AB9">
        <w:rPr>
          <w:rFonts w:ascii="Times New Roman" w:hAnsi="Times New Roman" w:cs="Times New Roman"/>
          <w:sz w:val="24"/>
          <w:szCs w:val="24"/>
        </w:rPr>
        <w:t>8</w:t>
      </w:r>
      <w:r w:rsidR="002822A0" w:rsidRPr="00345AB9">
        <w:rPr>
          <w:rFonts w:ascii="Times New Roman" w:hAnsi="Times New Roman" w:cs="Times New Roman"/>
          <w:sz w:val="24"/>
          <w:szCs w:val="24"/>
        </w:rPr>
        <w:t xml:space="preserve">, окончание проверки  </w:t>
      </w:r>
      <w:r w:rsidR="00E5393E" w:rsidRPr="00345AB9">
        <w:rPr>
          <w:rFonts w:ascii="Times New Roman" w:hAnsi="Times New Roman" w:cs="Times New Roman"/>
          <w:sz w:val="24"/>
          <w:szCs w:val="24"/>
        </w:rPr>
        <w:t>26.09</w:t>
      </w:r>
      <w:r w:rsidR="00BA40AD" w:rsidRPr="00345AB9">
        <w:rPr>
          <w:rFonts w:ascii="Times New Roman" w:hAnsi="Times New Roman" w:cs="Times New Roman"/>
          <w:sz w:val="24"/>
          <w:szCs w:val="24"/>
        </w:rPr>
        <w:t>.2018</w:t>
      </w:r>
      <w:r w:rsidR="002822A0" w:rsidRPr="00345AB9">
        <w:rPr>
          <w:rFonts w:ascii="Times New Roman" w:hAnsi="Times New Roman" w:cs="Times New Roman"/>
          <w:sz w:val="24"/>
          <w:szCs w:val="24"/>
        </w:rPr>
        <w:t>.</w:t>
      </w:r>
    </w:p>
    <w:p w:rsidR="00F576AA" w:rsidRPr="00345AB9" w:rsidRDefault="00C64830" w:rsidP="002822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AB9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345AB9">
        <w:rPr>
          <w:rFonts w:ascii="Times New Roman" w:hAnsi="Times New Roman" w:cs="Times New Roman"/>
          <w:sz w:val="24"/>
          <w:szCs w:val="24"/>
        </w:rPr>
        <w:t xml:space="preserve"> 01.01.201</w:t>
      </w:r>
      <w:r w:rsidR="00BA40AD" w:rsidRPr="00345AB9">
        <w:rPr>
          <w:rFonts w:ascii="Times New Roman" w:hAnsi="Times New Roman" w:cs="Times New Roman"/>
          <w:sz w:val="24"/>
          <w:szCs w:val="24"/>
        </w:rPr>
        <w:t>7</w:t>
      </w:r>
      <w:r w:rsidRPr="00345AB9">
        <w:rPr>
          <w:rFonts w:ascii="Times New Roman" w:hAnsi="Times New Roman" w:cs="Times New Roman"/>
          <w:sz w:val="24"/>
          <w:szCs w:val="24"/>
        </w:rPr>
        <w:t xml:space="preserve">г. по </w:t>
      </w:r>
      <w:r w:rsidR="00FA1DDB" w:rsidRPr="00345AB9">
        <w:rPr>
          <w:rFonts w:ascii="Times New Roman" w:hAnsi="Times New Roman" w:cs="Times New Roman"/>
          <w:sz w:val="24"/>
          <w:szCs w:val="24"/>
        </w:rPr>
        <w:t>3</w:t>
      </w:r>
      <w:r w:rsidRPr="00345AB9">
        <w:rPr>
          <w:rFonts w:ascii="Times New Roman" w:hAnsi="Times New Roman" w:cs="Times New Roman"/>
          <w:sz w:val="24"/>
          <w:szCs w:val="24"/>
        </w:rPr>
        <w:t>1.1</w:t>
      </w:r>
      <w:r w:rsidR="00FA1DDB" w:rsidRPr="00345AB9">
        <w:rPr>
          <w:rFonts w:ascii="Times New Roman" w:hAnsi="Times New Roman" w:cs="Times New Roman"/>
          <w:sz w:val="24"/>
          <w:szCs w:val="24"/>
        </w:rPr>
        <w:t>2</w:t>
      </w:r>
      <w:r w:rsidR="00BA40AD" w:rsidRPr="00345AB9">
        <w:rPr>
          <w:rFonts w:ascii="Times New Roman" w:hAnsi="Times New Roman" w:cs="Times New Roman"/>
          <w:sz w:val="24"/>
          <w:szCs w:val="24"/>
        </w:rPr>
        <w:t>.2017</w:t>
      </w:r>
      <w:r w:rsidRPr="00345AB9">
        <w:rPr>
          <w:rFonts w:ascii="Times New Roman" w:hAnsi="Times New Roman" w:cs="Times New Roman"/>
          <w:sz w:val="24"/>
          <w:szCs w:val="24"/>
        </w:rPr>
        <w:t>г.</w:t>
      </w:r>
    </w:p>
    <w:p w:rsidR="006501E4" w:rsidRPr="00345AB9" w:rsidRDefault="00765236" w:rsidP="002822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AB9">
        <w:rPr>
          <w:rFonts w:ascii="Times New Roman" w:hAnsi="Times New Roman" w:cs="Times New Roman"/>
          <w:b/>
          <w:sz w:val="24"/>
          <w:szCs w:val="24"/>
        </w:rPr>
        <w:t>В результате проверки выявлен</w:t>
      </w:r>
      <w:r w:rsidR="00FA1DDB" w:rsidRPr="00345AB9">
        <w:rPr>
          <w:rFonts w:ascii="Times New Roman" w:hAnsi="Times New Roman" w:cs="Times New Roman"/>
          <w:b/>
          <w:sz w:val="24"/>
          <w:szCs w:val="24"/>
        </w:rPr>
        <w:t>о</w:t>
      </w:r>
      <w:r w:rsidR="00C64830" w:rsidRPr="00345AB9">
        <w:rPr>
          <w:rFonts w:ascii="Times New Roman" w:hAnsi="Times New Roman" w:cs="Times New Roman"/>
          <w:b/>
          <w:sz w:val="24"/>
          <w:szCs w:val="24"/>
        </w:rPr>
        <w:t>:</w:t>
      </w:r>
    </w:p>
    <w:p w:rsidR="00E5393E" w:rsidRPr="00345AB9" w:rsidRDefault="00E5393E" w:rsidP="00E539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45AB9">
        <w:rPr>
          <w:rFonts w:ascii="Times New Roman" w:hAnsi="Times New Roman" w:cs="Times New Roman"/>
          <w:color w:val="000000"/>
          <w:sz w:val="24"/>
          <w:szCs w:val="24"/>
        </w:rPr>
        <w:t>Нарушение пункта 11 Общих требований к порядку составления, утверждения и ведения бюджетных смет казенных учреждений, утвержденных приказом Минфина России от 20 ноября 2007 г. N 112н, внесение изменений в смету администрации Амурского сельского поселения в 2017 году осуществлялось не путем утверждения изменений показателей - сумм увеличения и (или) уменьшения объемов сметных назначений, а путем утверждения новых бюджетных смет с учетом измененных</w:t>
      </w:r>
      <w:proofErr w:type="gramEnd"/>
      <w:r w:rsidRPr="00345AB9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показателей;</w:t>
      </w:r>
    </w:p>
    <w:p w:rsidR="00E5393E" w:rsidRPr="00345AB9" w:rsidRDefault="00E5393E" w:rsidP="00E5393E">
      <w:pPr>
        <w:pStyle w:val="ConsPlusTitle"/>
        <w:spacing w:line="276" w:lineRule="auto"/>
        <w:ind w:firstLine="539"/>
        <w:jc w:val="both"/>
        <w:rPr>
          <w:rFonts w:eastAsia="Calibri"/>
          <w:b w:val="0"/>
          <w:lang w:eastAsia="en-US"/>
        </w:rPr>
      </w:pPr>
      <w:r w:rsidRPr="00345AB9">
        <w:rPr>
          <w:rFonts w:eastAsia="Calibri"/>
          <w:b w:val="0"/>
          <w:lang w:eastAsia="en-US"/>
        </w:rPr>
        <w:t>Н</w:t>
      </w:r>
      <w:r w:rsidRPr="00345AB9">
        <w:rPr>
          <w:b w:val="0"/>
          <w:color w:val="000000"/>
        </w:rPr>
        <w:t xml:space="preserve">арушение ч.2 ст.14 Федерального закона от 02.03.2007 N 25-ФЗ "О муниципальной службе в Российской Федерации", распоряжением </w:t>
      </w:r>
      <w:r w:rsidRPr="00345AB9">
        <w:rPr>
          <w:b w:val="0"/>
        </w:rPr>
        <w:t>Главы сельской администрации от 08.09.2017 № 59 «Об оплате»</w:t>
      </w:r>
      <w:r w:rsidRPr="00345AB9">
        <w:rPr>
          <w:rFonts w:eastAsia="Calibri"/>
          <w:lang w:eastAsia="en-US"/>
        </w:rPr>
        <w:t xml:space="preserve"> </w:t>
      </w:r>
      <w:r w:rsidRPr="00345AB9">
        <w:rPr>
          <w:rFonts w:eastAsia="Calibri"/>
          <w:b w:val="0"/>
          <w:lang w:eastAsia="en-US"/>
        </w:rPr>
        <w:t>Главе Администрации установлено 0,5 ставки водителя</w:t>
      </w:r>
      <w:r w:rsidRPr="00345AB9">
        <w:rPr>
          <w:rFonts w:eastAsia="Calibri"/>
          <w:lang w:eastAsia="en-US"/>
        </w:rPr>
        <w:t xml:space="preserve"> </w:t>
      </w:r>
      <w:r w:rsidR="00042ECC">
        <w:rPr>
          <w:rFonts w:eastAsia="Calibri"/>
          <w:b w:val="0"/>
          <w:lang w:eastAsia="en-US"/>
        </w:rPr>
        <w:t>с 01.09.2017 года</w:t>
      </w:r>
      <w:r w:rsidRPr="00345AB9">
        <w:rPr>
          <w:rFonts w:eastAsia="Calibri"/>
          <w:b w:val="0"/>
          <w:lang w:eastAsia="en-US"/>
        </w:rPr>
        <w:t>;</w:t>
      </w:r>
    </w:p>
    <w:p w:rsidR="00E5393E" w:rsidRPr="00345AB9" w:rsidRDefault="00E5393E" w:rsidP="00E539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AB9">
        <w:rPr>
          <w:rFonts w:ascii="Times New Roman" w:hAnsi="Times New Roman" w:cs="Times New Roman"/>
          <w:sz w:val="24"/>
          <w:szCs w:val="24"/>
        </w:rPr>
        <w:t>Нарушение ст.284 Трудового кодекса Российской Федерации главному бухгалтеру установлено внутреннее совместительство 0,75 ставки экономиста 3 категории;</w:t>
      </w:r>
    </w:p>
    <w:p w:rsidR="00E5393E" w:rsidRPr="00345AB9" w:rsidRDefault="00E5393E" w:rsidP="00E5393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AB9">
        <w:rPr>
          <w:rFonts w:ascii="Times New Roman" w:hAnsi="Times New Roman" w:cs="Times New Roman"/>
          <w:sz w:val="24"/>
          <w:szCs w:val="24"/>
        </w:rPr>
        <w:t xml:space="preserve">Нарушение ст. 162 </w:t>
      </w:r>
      <w:r w:rsidRPr="00345AB9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Бюджетного кодекса Российской Федерации</w:t>
      </w:r>
      <w:r w:rsidRPr="00345AB9">
        <w:rPr>
          <w:rFonts w:ascii="Times New Roman" w:hAnsi="Times New Roman" w:cs="Times New Roman"/>
          <w:sz w:val="24"/>
          <w:szCs w:val="24"/>
        </w:rPr>
        <w:t xml:space="preserve">, п. 3 ст. 9 Федерального закона от 06.12.2011 № 402-ФЗ «О бухгалтерском учете», п. 140 Приказа Минфина России от 06.12.2010 года № 162н «Об утверждении Плана счетов бюджетного учета и Инструкции по его применению», </w:t>
      </w:r>
      <w:r w:rsidRPr="00345AB9">
        <w:rPr>
          <w:rFonts w:ascii="Times New Roman" w:hAnsi="Times New Roman" w:cs="Times New Roman"/>
          <w:color w:val="000000"/>
          <w:sz w:val="24"/>
          <w:szCs w:val="24"/>
        </w:rPr>
        <w:t>Письма Минфина РФ от 21.01.2013 года № 02-06-07/155 на общую сумму 9 421 рубль</w:t>
      </w:r>
      <w:r w:rsidRPr="00345A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5AB9">
        <w:rPr>
          <w:rFonts w:ascii="Times New Roman" w:hAnsi="Times New Roman" w:cs="Times New Roman"/>
          <w:sz w:val="24"/>
          <w:szCs w:val="24"/>
        </w:rPr>
        <w:t xml:space="preserve"> К бюджетным обязательствам текущего финансового года приняты неисполненные бюджетные обязательства прошлых лет, без отражения в бюджетном учете в сумме начисленных обязательств;</w:t>
      </w:r>
    </w:p>
    <w:p w:rsidR="00E5393E" w:rsidRPr="00345AB9" w:rsidRDefault="00E5393E" w:rsidP="00E539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5AB9">
        <w:rPr>
          <w:rFonts w:ascii="Times New Roman" w:hAnsi="Times New Roman" w:cs="Times New Roman"/>
          <w:sz w:val="24"/>
          <w:szCs w:val="24"/>
        </w:rPr>
        <w:t xml:space="preserve">       Нарушение </w:t>
      </w:r>
      <w:proofErr w:type="spellStart"/>
      <w:r w:rsidRPr="00345AB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45AB9">
        <w:rPr>
          <w:rFonts w:ascii="Times New Roman" w:hAnsi="Times New Roman" w:cs="Times New Roman"/>
          <w:sz w:val="24"/>
          <w:szCs w:val="24"/>
        </w:rPr>
        <w:t xml:space="preserve">. «в» п. 1 Постановления Правительства РФ от 02.10.2002 года № 729 в расчет суммы возмещения расходов по проезду </w:t>
      </w:r>
      <w:r w:rsidRPr="00345AB9">
        <w:rPr>
          <w:rFonts w:ascii="Times New Roman" w:eastAsia="Calibri" w:hAnsi="Times New Roman" w:cs="Times New Roman"/>
          <w:sz w:val="24"/>
          <w:szCs w:val="24"/>
          <w:lang w:eastAsia="en-US"/>
        </w:rPr>
        <w:t>к месту служебной командировки и обратно принят чек ККТ АЗС;</w:t>
      </w:r>
    </w:p>
    <w:p w:rsidR="00E5393E" w:rsidRPr="00345AB9" w:rsidRDefault="00E5393E" w:rsidP="00E539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345AB9">
        <w:rPr>
          <w:rStyle w:val="blk"/>
          <w:rFonts w:ascii="Times New Roman" w:hAnsi="Times New Roman" w:cs="Times New Roman"/>
          <w:sz w:val="24"/>
          <w:szCs w:val="24"/>
        </w:rPr>
        <w:t xml:space="preserve">       Нарушение</w:t>
      </w:r>
      <w:r w:rsidRPr="00345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5AB9">
        <w:rPr>
          <w:rFonts w:ascii="Times New Roman" w:hAnsi="Times New Roman" w:cs="Times New Roman"/>
          <w:sz w:val="24"/>
          <w:szCs w:val="24"/>
        </w:rPr>
        <w:t xml:space="preserve">Инструкции №162н </w:t>
      </w:r>
      <w:r w:rsidRPr="00345AB9">
        <w:rPr>
          <w:rFonts w:ascii="Times New Roman" w:eastAsia="Calibri" w:hAnsi="Times New Roman" w:cs="Times New Roman"/>
          <w:sz w:val="24"/>
          <w:szCs w:val="24"/>
          <w:lang w:eastAsia="en-US"/>
        </w:rPr>
        <w:t>расходы подотчетного лица на приобретение ГСМ  не приняты к учету на счет 1 105 33 340, а списаны по авансовому отчету</w:t>
      </w:r>
      <w:r w:rsidRPr="00345A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счет 1 401 20 272;</w:t>
      </w:r>
    </w:p>
    <w:p w:rsidR="00E5393E" w:rsidRPr="00345AB9" w:rsidRDefault="00E5393E" w:rsidP="00E5393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AB9">
        <w:rPr>
          <w:rFonts w:ascii="Times New Roman" w:hAnsi="Times New Roman" w:cs="Times New Roman"/>
          <w:sz w:val="24"/>
          <w:szCs w:val="24"/>
        </w:rPr>
        <w:t xml:space="preserve">Принят к учету авансовый отчет с </w:t>
      </w:r>
      <w:r w:rsidRPr="00345AB9">
        <w:rPr>
          <w:rFonts w:ascii="Times New Roman" w:hAnsi="Times New Roman" w:cs="Times New Roman"/>
          <w:color w:val="000000"/>
          <w:sz w:val="24"/>
          <w:szCs w:val="24"/>
        </w:rPr>
        <w:t>подтверждающими документами  по произведённым расходам, распоряжение о направлении работника в командировку №03 от 15.03.2017 года, распоряжение №10 от 26.04.2017 года, распоряжение №23 от 28.09.2017 года, распоряжение №24 от 16.10.2017 года.</w:t>
      </w:r>
      <w:r w:rsidRPr="00345AB9">
        <w:rPr>
          <w:rFonts w:ascii="Times New Roman" w:hAnsi="Times New Roman" w:cs="Times New Roman"/>
          <w:sz w:val="24"/>
          <w:szCs w:val="24"/>
        </w:rPr>
        <w:t xml:space="preserve"> Нарушены требования ч. 3 ст. 9 Федерального Закона № 402-ФЗ, п</w:t>
      </w:r>
      <w:r w:rsidRPr="00345AB9">
        <w:rPr>
          <w:rFonts w:ascii="Times New Roman" w:eastAsia="Calibri" w:hAnsi="Times New Roman" w:cs="Times New Roman"/>
          <w:sz w:val="24"/>
          <w:szCs w:val="24"/>
          <w:lang w:eastAsia="en-US"/>
        </w:rPr>
        <w:t>ервичный учетный документ должен быть составлен при совершении факта хозяйственной жизни;</w:t>
      </w:r>
    </w:p>
    <w:p w:rsidR="00E5393E" w:rsidRPr="00345AB9" w:rsidRDefault="00E5393E" w:rsidP="00E5393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45AB9">
        <w:rPr>
          <w:rFonts w:ascii="Times New Roman" w:hAnsi="Times New Roman" w:cs="Times New Roman"/>
          <w:sz w:val="24"/>
          <w:szCs w:val="24"/>
        </w:rPr>
        <w:lastRenderedPageBreak/>
        <w:t>Нарушено требование</w:t>
      </w:r>
      <w:r w:rsidRPr="00345A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7" w:history="1">
        <w:r w:rsidRPr="00345AB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п. 26</w:t>
        </w:r>
      </w:hyperlink>
      <w:r w:rsidRPr="00345A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постановления Правительства Российской Федерации от 13 октября 2008 г. N 749 "Об особенностях направления работников в служебные командировки", согласно которому 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</w:t>
      </w:r>
      <w:proofErr w:type="gramEnd"/>
      <w:r w:rsidRPr="00345A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командировочные расходы;</w:t>
      </w:r>
    </w:p>
    <w:p w:rsidR="00E5393E" w:rsidRPr="00345AB9" w:rsidRDefault="00E5393E" w:rsidP="00E5393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5A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</w:t>
      </w:r>
      <w:r w:rsidR="00042EC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</w:t>
      </w:r>
      <w:r w:rsidRPr="00345AB9">
        <w:rPr>
          <w:rStyle w:val="blk"/>
          <w:rFonts w:ascii="Times New Roman" w:hAnsi="Times New Roman" w:cs="Times New Roman"/>
          <w:sz w:val="24"/>
          <w:szCs w:val="24"/>
        </w:rPr>
        <w:t xml:space="preserve">арушение </w:t>
      </w:r>
      <w:r w:rsidRPr="00345AB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Указаний о порядке применения бюджетной классификации Российской Федерации, по</w:t>
      </w:r>
      <w:r w:rsidRPr="00345AB9">
        <w:rPr>
          <w:rFonts w:ascii="Times New Roman" w:hAnsi="Times New Roman" w:cs="Times New Roman"/>
          <w:sz w:val="24"/>
          <w:szCs w:val="24"/>
        </w:rPr>
        <w:t xml:space="preserve"> приобретению материальных запасов;</w:t>
      </w:r>
    </w:p>
    <w:p w:rsidR="00E5393E" w:rsidRPr="00345AB9" w:rsidRDefault="00E5393E" w:rsidP="00E5393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AB9">
        <w:rPr>
          <w:rFonts w:ascii="Times New Roman" w:hAnsi="Times New Roman" w:cs="Times New Roman"/>
          <w:color w:val="000000"/>
          <w:sz w:val="24"/>
          <w:szCs w:val="24"/>
        </w:rPr>
        <w:t>Нарушение требования ч. 10 ст. 21 Федерального закона № 44-ФЗ, п. 4 требований постановления Правительства РФ от 05.06.2015 N 554. План-график на 2017 год утвержден 01.02.2017 года, то есть с нарушением срока утверждения плана-графика на 24 рабочих дня;</w:t>
      </w:r>
    </w:p>
    <w:p w:rsidR="00E5393E" w:rsidRPr="00345AB9" w:rsidRDefault="00E5393E" w:rsidP="00E5393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5AB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Нарушены требования </w:t>
      </w:r>
      <w:r w:rsidRPr="00345AB9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Постановления Правительства РФ от 05.06.2015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</w:t>
      </w:r>
      <w:r w:rsidRPr="00345AB9">
        <w:rPr>
          <w:rFonts w:ascii="Times New Roman" w:hAnsi="Times New Roman" w:cs="Times New Roman"/>
          <w:sz w:val="24"/>
          <w:szCs w:val="24"/>
        </w:rPr>
        <w:t>, а именно в план-график в течение года не вносились изменения;</w:t>
      </w:r>
    </w:p>
    <w:p w:rsidR="00E5393E" w:rsidRPr="00345AB9" w:rsidRDefault="00E5393E" w:rsidP="00E5393E">
      <w:pPr>
        <w:pStyle w:val="ConsPlusTitle"/>
        <w:spacing w:line="276" w:lineRule="auto"/>
        <w:ind w:firstLine="539"/>
        <w:jc w:val="both"/>
        <w:rPr>
          <w:b w:val="0"/>
        </w:rPr>
      </w:pPr>
      <w:r w:rsidRPr="00345AB9">
        <w:rPr>
          <w:b w:val="0"/>
        </w:rPr>
        <w:t xml:space="preserve">Нарушение п. 3 ст. 94 Федерального Закона №44-ФЗ, заказчиком не проведена экспертиза приемки товара; </w:t>
      </w:r>
    </w:p>
    <w:p w:rsidR="00E5393E" w:rsidRPr="00345AB9" w:rsidRDefault="00E5393E" w:rsidP="00E539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AB9">
        <w:rPr>
          <w:rFonts w:ascii="Times New Roman" w:hAnsi="Times New Roman" w:cs="Times New Roman"/>
          <w:sz w:val="24"/>
          <w:szCs w:val="24"/>
        </w:rPr>
        <w:t>В ходе анализа полноты и правильности Учетной политики проверкой</w:t>
      </w:r>
      <w:r w:rsidR="002A19FA" w:rsidRPr="002A19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A19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выявлено </w:t>
      </w:r>
      <w:r w:rsidR="002A19FA" w:rsidRPr="00345A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нарушение </w:t>
      </w:r>
      <w:hyperlink r:id="rId8" w:history="1">
        <w:r w:rsidR="002A19FA" w:rsidRPr="00345AB9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п. 6</w:t>
        </w:r>
      </w:hyperlink>
      <w:r w:rsidR="002A19FA" w:rsidRPr="00345A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Инструкции N 157н</w:t>
      </w:r>
      <w:r w:rsidR="002A19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так же </w:t>
      </w:r>
      <w:r w:rsidRPr="00345AB9">
        <w:rPr>
          <w:rFonts w:ascii="Times New Roman" w:hAnsi="Times New Roman" w:cs="Times New Roman"/>
          <w:sz w:val="24"/>
          <w:szCs w:val="24"/>
        </w:rPr>
        <w:t>установлены несоответствия:</w:t>
      </w:r>
    </w:p>
    <w:p w:rsidR="00E5393E" w:rsidRPr="00345AB9" w:rsidRDefault="00E5393E" w:rsidP="00E539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5AB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45AB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45AB9">
        <w:rPr>
          <w:rFonts w:ascii="Times New Roman" w:hAnsi="Times New Roman" w:cs="Times New Roman"/>
          <w:sz w:val="24"/>
          <w:szCs w:val="24"/>
        </w:rPr>
        <w:t xml:space="preserve">. 2.14 п. 2 «Организация бюджетного учета», ведение кассовых операций осуществляется в соответствии с требованиями «Порядка ведения кассовых операций» утвержденного решением Совета директоров Банка России от 22.09.1993г. №40, порядок утратил силу </w:t>
      </w:r>
      <w:r w:rsidRPr="00345AB9">
        <w:rPr>
          <w:rFonts w:ascii="Times New Roman" w:eastAsia="Calibri" w:hAnsi="Times New Roman" w:cs="Times New Roman"/>
          <w:sz w:val="24"/>
          <w:szCs w:val="24"/>
          <w:lang w:eastAsia="en-US"/>
        </w:rPr>
        <w:t>с 01.01.2012 года;</w:t>
      </w:r>
    </w:p>
    <w:p w:rsidR="00E5393E" w:rsidRPr="00345AB9" w:rsidRDefault="00E5393E" w:rsidP="00E539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5AB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45AB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45AB9">
        <w:rPr>
          <w:rFonts w:ascii="Times New Roman" w:hAnsi="Times New Roman" w:cs="Times New Roman"/>
          <w:sz w:val="24"/>
          <w:szCs w:val="24"/>
        </w:rPr>
        <w:t xml:space="preserve">. 2.15 п. 2 «Организация бюджетного учета», расчеты наличными деньгами между юридическими лицами осуществляется в соответствии с указаниями Центрального банка РФ от 20.06.2007г. №1843-У, указания утратили силу </w:t>
      </w:r>
      <w:r w:rsidRPr="00345AB9">
        <w:rPr>
          <w:rFonts w:ascii="Times New Roman" w:eastAsia="Calibri" w:hAnsi="Times New Roman" w:cs="Times New Roman"/>
          <w:sz w:val="24"/>
          <w:szCs w:val="24"/>
          <w:lang w:eastAsia="en-US"/>
        </w:rPr>
        <w:t>31.05.2014 года;</w:t>
      </w:r>
    </w:p>
    <w:p w:rsidR="00E5393E" w:rsidRPr="00345AB9" w:rsidRDefault="00E5393E" w:rsidP="00E539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5AB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45AB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45AB9">
        <w:rPr>
          <w:rFonts w:ascii="Times New Roman" w:hAnsi="Times New Roman" w:cs="Times New Roman"/>
          <w:sz w:val="24"/>
          <w:szCs w:val="24"/>
        </w:rPr>
        <w:t xml:space="preserve">. 5.2 п. 5 «Формы регистров бюджетного учета», формы и порядок ведения регистров бюджетного учета реализуется в соответствии с Приказом Министерства финансов РФ от 23.09.2005г. №123н, приказ утратил силу </w:t>
      </w:r>
      <w:r w:rsidRPr="00345AB9">
        <w:rPr>
          <w:rFonts w:ascii="Times New Roman" w:eastAsia="Calibri" w:hAnsi="Times New Roman" w:cs="Times New Roman"/>
          <w:sz w:val="24"/>
          <w:szCs w:val="24"/>
          <w:lang w:eastAsia="en-US"/>
        </w:rPr>
        <w:t>06.03.2011 года;</w:t>
      </w:r>
    </w:p>
    <w:p w:rsidR="00E5393E" w:rsidRPr="00345AB9" w:rsidRDefault="00E5393E" w:rsidP="00E5393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приложении № 1 «Рабочий план счетов бюджетного учета» отражены не все счета, применяемые для ведения синтетического и аналитическо</w:t>
      </w:r>
      <w:r w:rsidR="002A1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учета счета бюджетного учета</w:t>
      </w:r>
      <w:r w:rsidRPr="00345AB9">
        <w:rPr>
          <w:rFonts w:ascii="Times New Roman" w:hAnsi="Times New Roman" w:cs="Times New Roman"/>
          <w:sz w:val="24"/>
          <w:szCs w:val="24"/>
        </w:rPr>
        <w:t>;</w:t>
      </w:r>
    </w:p>
    <w:p w:rsidR="00E5393E" w:rsidRPr="00345AB9" w:rsidRDefault="00A0271C" w:rsidP="00E5393E">
      <w:pPr>
        <w:pStyle w:val="a5"/>
        <w:autoSpaceDE w:val="0"/>
        <w:autoSpaceDN w:val="0"/>
        <w:adjustRightInd w:val="0"/>
        <w:spacing w:line="276" w:lineRule="auto"/>
        <w:ind w:left="0" w:firstLine="539"/>
        <w:jc w:val="both"/>
      </w:pPr>
      <w:r w:rsidRPr="00345AB9">
        <w:t>Н</w:t>
      </w:r>
      <w:r w:rsidR="00E5393E" w:rsidRPr="00345AB9">
        <w:t>арушение статьи 10 Федерального закона № 402-ФЗ, пункта 11 Инструкции № 157н в проверяемом периоде допущено ненадлежащее оформление и ведение регистров бухгалтерского учета, а именно первичные учетные документы, сформированные на бумажном носителе, относящиеся к соответствующим Журналам операций, подобраны и сброшюрованы не в хронологическом порядке;</w:t>
      </w:r>
    </w:p>
    <w:p w:rsidR="00E5393E" w:rsidRPr="00345AB9" w:rsidRDefault="00A0271C" w:rsidP="00E5393E">
      <w:pPr>
        <w:pStyle w:val="a5"/>
        <w:autoSpaceDE w:val="0"/>
        <w:autoSpaceDN w:val="0"/>
        <w:adjustRightInd w:val="0"/>
        <w:spacing w:line="276" w:lineRule="auto"/>
        <w:ind w:left="0" w:firstLine="539"/>
        <w:jc w:val="both"/>
        <w:rPr>
          <w:bCs/>
        </w:rPr>
      </w:pPr>
      <w:r w:rsidRPr="00345AB9">
        <w:rPr>
          <w:bCs/>
        </w:rPr>
        <w:t>Н</w:t>
      </w:r>
      <w:r w:rsidR="00E5393E" w:rsidRPr="00345AB9">
        <w:rPr>
          <w:bCs/>
        </w:rPr>
        <w:t xml:space="preserve">арушение положений Приказа Минфина №52н Кассовая книга должна быть прошнурована, пронумерована и скреплена печатью, а количество листов в ней должно быть заверено подписями руководителя учреждения и главного бухгалтера; </w:t>
      </w:r>
    </w:p>
    <w:p w:rsidR="00E5393E" w:rsidRPr="00345AB9" w:rsidRDefault="00A0271C" w:rsidP="00E5393E">
      <w:pPr>
        <w:pStyle w:val="a5"/>
        <w:autoSpaceDE w:val="0"/>
        <w:autoSpaceDN w:val="0"/>
        <w:adjustRightInd w:val="0"/>
        <w:spacing w:line="276" w:lineRule="auto"/>
        <w:ind w:left="0" w:firstLine="539"/>
        <w:jc w:val="both"/>
        <w:rPr>
          <w:iCs/>
          <w:color w:val="000000"/>
        </w:rPr>
      </w:pPr>
      <w:r w:rsidRPr="00345AB9">
        <w:rPr>
          <w:iCs/>
          <w:color w:val="000000"/>
        </w:rPr>
        <w:t>Н</w:t>
      </w:r>
      <w:r w:rsidR="00E5393E" w:rsidRPr="00345AB9">
        <w:rPr>
          <w:iCs/>
          <w:color w:val="000000"/>
        </w:rPr>
        <w:t xml:space="preserve">арушение ст.34 </w:t>
      </w:r>
      <w:r w:rsidR="00E5393E" w:rsidRPr="00345AB9">
        <w:rPr>
          <w:rFonts w:eastAsia="Calibri"/>
          <w:lang w:eastAsia="en-US"/>
        </w:rPr>
        <w:t xml:space="preserve">Устава МО, </w:t>
      </w:r>
      <w:proofErr w:type="spellStart"/>
      <w:r w:rsidR="00E5393E" w:rsidRPr="00345AB9">
        <w:rPr>
          <w:rFonts w:eastAsia="Calibri"/>
          <w:lang w:eastAsia="en-US"/>
        </w:rPr>
        <w:t>п.п</w:t>
      </w:r>
      <w:proofErr w:type="spellEnd"/>
      <w:r w:rsidR="00E5393E" w:rsidRPr="00345AB9">
        <w:rPr>
          <w:rFonts w:eastAsia="Calibri"/>
          <w:lang w:eastAsia="en-US"/>
        </w:rPr>
        <w:t>. 3.3 п.3 По</w:t>
      </w:r>
      <w:r w:rsidR="00E5393E" w:rsidRPr="00345AB9">
        <w:t>ложения о  Сельской администрации,</w:t>
      </w:r>
      <w:r w:rsidR="00E5393E" w:rsidRPr="00345AB9">
        <w:rPr>
          <w:iCs/>
          <w:color w:val="000000"/>
        </w:rPr>
        <w:t xml:space="preserve"> в полномочия Главы </w:t>
      </w:r>
      <w:r w:rsidR="00E5393E" w:rsidRPr="00345AB9">
        <w:rPr>
          <w:rFonts w:eastAsia="Calibri"/>
          <w:lang w:eastAsia="en-US"/>
        </w:rPr>
        <w:t>администрации не входит</w:t>
      </w:r>
      <w:r w:rsidR="00E5393E" w:rsidRPr="00345AB9">
        <w:rPr>
          <w:iCs/>
          <w:color w:val="000000"/>
        </w:rPr>
        <w:t xml:space="preserve"> управление служебными автомобилями;</w:t>
      </w:r>
    </w:p>
    <w:p w:rsidR="00E5393E" w:rsidRPr="00345AB9" w:rsidRDefault="00A0271C" w:rsidP="00E5393E">
      <w:pPr>
        <w:pStyle w:val="a5"/>
        <w:autoSpaceDE w:val="0"/>
        <w:autoSpaceDN w:val="0"/>
        <w:adjustRightInd w:val="0"/>
        <w:spacing w:line="276" w:lineRule="auto"/>
        <w:ind w:left="0" w:firstLine="539"/>
        <w:jc w:val="both"/>
      </w:pPr>
      <w:r w:rsidRPr="00345AB9">
        <w:t>Н</w:t>
      </w:r>
      <w:r w:rsidR="00E5393E" w:rsidRPr="00345AB9">
        <w:t>арушение п. 118 Приказа Минфина России от 01.12.2010 № 157н неверное применение счетов бухгалтерского учета при оприходовании материальных запасов (уголь);</w:t>
      </w:r>
    </w:p>
    <w:p w:rsidR="00E5393E" w:rsidRPr="00345AB9" w:rsidRDefault="00A0271C" w:rsidP="00E5393E">
      <w:pPr>
        <w:pStyle w:val="a5"/>
        <w:autoSpaceDE w:val="0"/>
        <w:autoSpaceDN w:val="0"/>
        <w:adjustRightInd w:val="0"/>
        <w:ind w:left="0" w:firstLine="567"/>
        <w:jc w:val="both"/>
      </w:pPr>
      <w:r w:rsidRPr="00345AB9">
        <w:rPr>
          <w:rFonts w:eastAsia="Calibri"/>
          <w:lang w:eastAsia="en-US"/>
        </w:rPr>
        <w:t>Н</w:t>
      </w:r>
      <w:r w:rsidR="00E5393E" w:rsidRPr="00345AB9">
        <w:rPr>
          <w:rFonts w:eastAsia="Calibri"/>
          <w:lang w:eastAsia="en-US"/>
        </w:rPr>
        <w:t>арушение требований ст. 20 ГК РФ,  договором признается соглашение двух или более лиц</w:t>
      </w:r>
      <w:r w:rsidR="00E5393E" w:rsidRPr="00345AB9">
        <w:rPr>
          <w:bCs/>
        </w:rPr>
        <w:t>.</w:t>
      </w:r>
    </w:p>
    <w:p w:rsidR="00581863" w:rsidRPr="00345AB9" w:rsidRDefault="00581863" w:rsidP="00424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1863" w:rsidRPr="00345AB9" w:rsidSect="00493A68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454B"/>
    <w:multiLevelType w:val="multilevel"/>
    <w:tmpl w:val="489CDE8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5236"/>
    <w:rsid w:val="00042ECC"/>
    <w:rsid w:val="001F3361"/>
    <w:rsid w:val="002822A0"/>
    <w:rsid w:val="002A19FA"/>
    <w:rsid w:val="002C4E2C"/>
    <w:rsid w:val="00345AB9"/>
    <w:rsid w:val="003B6408"/>
    <w:rsid w:val="004245A5"/>
    <w:rsid w:val="004921C4"/>
    <w:rsid w:val="00493A68"/>
    <w:rsid w:val="004A2E98"/>
    <w:rsid w:val="004E5DC6"/>
    <w:rsid w:val="00533F62"/>
    <w:rsid w:val="00581863"/>
    <w:rsid w:val="00621B68"/>
    <w:rsid w:val="006501E4"/>
    <w:rsid w:val="006542EB"/>
    <w:rsid w:val="006C5DEC"/>
    <w:rsid w:val="006F210C"/>
    <w:rsid w:val="00710E3F"/>
    <w:rsid w:val="007244D6"/>
    <w:rsid w:val="00765236"/>
    <w:rsid w:val="00776334"/>
    <w:rsid w:val="00834A9F"/>
    <w:rsid w:val="008845ED"/>
    <w:rsid w:val="008B0C07"/>
    <w:rsid w:val="009936D9"/>
    <w:rsid w:val="00A0271C"/>
    <w:rsid w:val="00AC2FDF"/>
    <w:rsid w:val="00B03381"/>
    <w:rsid w:val="00BA40AD"/>
    <w:rsid w:val="00C2062E"/>
    <w:rsid w:val="00C42A46"/>
    <w:rsid w:val="00C64830"/>
    <w:rsid w:val="00E5393E"/>
    <w:rsid w:val="00F136B4"/>
    <w:rsid w:val="00F576AA"/>
    <w:rsid w:val="00F81A8D"/>
    <w:rsid w:val="00FA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822A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rsid w:val="006C5D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40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A2E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A2E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A2E9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A2E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A2E9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A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2E98"/>
    <w:rPr>
      <w:rFonts w:ascii="Tahoma" w:hAnsi="Tahoma" w:cs="Tahoma"/>
      <w:sz w:val="16"/>
      <w:szCs w:val="16"/>
    </w:rPr>
  </w:style>
  <w:style w:type="character" w:customStyle="1" w:styleId="blk">
    <w:name w:val="blk"/>
    <w:rsid w:val="00E5393E"/>
  </w:style>
  <w:style w:type="paragraph" w:customStyle="1" w:styleId="ConsPlusTitle">
    <w:name w:val="ConsPlusTitle"/>
    <w:rsid w:val="00E5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E208D75D9707C594105E240EBE92E9F2B3445AEC5D2E075E1E8C12901518E8B0D6406634AFD41CjEBC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4C10C46943F87E93D60F140DF0DE365F1002D82DC823D4BC362A28F3246186ED402245C1E5709EC06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B1C2-61E4-4D98-8134-CE437DD0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НАТАЛЬЯ</cp:lastModifiedBy>
  <cp:revision>23</cp:revision>
  <dcterms:created xsi:type="dcterms:W3CDTF">2014-11-13T02:36:00Z</dcterms:created>
  <dcterms:modified xsi:type="dcterms:W3CDTF">2019-01-11T03:19:00Z</dcterms:modified>
</cp:coreProperties>
</file>