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spacing w:before="0" w:after="195" w:line="28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8.15pt;margin-top:-108.25pt;width:80.65pt;height:64.8pt;z-index:-125829376;mso-wrap-distance-left:5.pt;mso-wrap-distance-right:5.pt;mso-wrap-distance-bottom:5.3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УТВЕРЖДЕН: ней комиссией ий район» РА Т.С. Шадрина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5.5pt;margin-top:-108.25pt;width:158.4pt;height:108.95pt;z-index:-125829375;mso-wrap-distance-left:5.pt;mso-wrap-distance-right:5.pt;mso-wrap-distance-bottom:5.3pt;mso-position-horizontal-relative:margin">
            <v:imagedata r:id="rId5" r:href="rId6"/>
            <w10:wrap type="square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ПЛАН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370" w:lineRule="exact"/>
        <w:ind w:left="680" w:right="68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работы трехсторонней комиссии по урегулированию социально</w:t>
        <w:softHyphen/>
        <w:t>трудовых отношений МО «Усть-Коксинский район» на 2020 год.</w:t>
      </w:r>
      <w:bookmarkEnd w:id="1"/>
    </w:p>
    <w:tbl>
      <w:tblPr>
        <w:tblOverlap w:val="never"/>
        <w:tblLayout w:type="fixed"/>
        <w:jc w:val="center"/>
      </w:tblPr>
      <w:tblGrid>
        <w:gridCol w:w="960"/>
        <w:gridCol w:w="3845"/>
        <w:gridCol w:w="2400"/>
        <w:gridCol w:w="2405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40" w:lineRule="exact"/>
              <w:ind w:left="0" w:right="0" w:firstLine="0"/>
            </w:pPr>
            <w:r>
              <w:rPr>
                <w:rStyle w:val="CharStyle9"/>
              </w:rPr>
              <w:t>№</w:t>
            </w:r>
          </w:p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40" w:lineRule="exact"/>
              <w:ind w:left="0" w:right="0" w:firstLine="0"/>
            </w:pPr>
            <w:r>
              <w:rPr>
                <w:rStyle w:val="CharStyle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Наименование 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9"/>
              </w:rPr>
              <w:t>Срок исполнения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Ответственный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Отчет сторон о выполнении Территориального соглашения между Объединением работодателей, Объединением организаций профсоюзов и Администрацией МО «Усть- Коксинский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1 квартал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9"/>
              </w:rPr>
              <w:t>Координаторы</w:t>
            </w:r>
          </w:p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9"/>
              </w:rPr>
              <w:t>сторон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О результатах работы по снижению неформальной занятости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1 квартал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Г лавы сельских поселений</w:t>
            </w:r>
          </w:p>
        </w:tc>
      </w:tr>
      <w:tr>
        <w:trPr>
          <w:trHeight w:val="19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Об исполнении норм Федерального закона от 16.12.2019 №439-Ф3 «О внесении изменений в Трудовой кодекс РФ в части формирования сведений о трудовой деятельности в электронном виде»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1 квартал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УПФ Ф в Усть- Коксинском районеР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О проведении детской оздоровительной компании в 2020 году и подведение итогов за истекший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1 квартал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Управление образования. Лагерь «Беловодье»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О выполнении Указа Президента РФ №597 от 07.05.2012г. «в части оплаты труда работников бюджетной сферы»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1 квартал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Администрация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Заслушать руководителей нарушающих порядок и сроки выплаты заработной платы (ст.136 ТК РФ)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2 квартал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Руководители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О ходе заключения коллективных договоров, на предприятиях, учреждениях, организациях района.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2 квартал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Руководители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О соблюдении трудового законодательства на предприятиях, учреждениях и организациях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3 квартал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Руководители</w:t>
            </w:r>
          </w:p>
        </w:tc>
      </w:tr>
    </w:tbl>
    <w:p>
      <w:pPr>
        <w:framePr w:w="96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960"/>
        <w:gridCol w:w="3840"/>
        <w:gridCol w:w="2405"/>
        <w:gridCol w:w="2400"/>
      </w:tblGrid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Об исполнении регионального соглашения о МРОТ в МО «Усть- Коксинский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3 квартал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Руководители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О рассмотрении социально</w:t>
              <w:softHyphen/>
              <w:t>значимых постановлений МО «Усть-Коксинский район», касающихся широкого круга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4 квартал (по мере необходимости)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Администрация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Информация по семейным группам (трудоустройство, оплата, требования)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4 квартал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40" w:lineRule="exact"/>
              <w:ind w:left="0" w:right="0" w:firstLine="0"/>
            </w:pPr>
            <w:r>
              <w:rPr>
                <w:rStyle w:val="CharStyle9"/>
              </w:rPr>
              <w:t>Управление</w:t>
            </w:r>
          </w:p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40" w:lineRule="exact"/>
              <w:ind w:left="0" w:right="0" w:firstLine="0"/>
            </w:pPr>
            <w:r>
              <w:rPr>
                <w:rStyle w:val="CharStyle9"/>
              </w:rPr>
              <w:t>образования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Информация от центра занятости населения по трудоустройству населения, обучению, повышению квалификации граждан.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4 квартал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Центр занятости населения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Утверждение плана работы трехсторонней комиссии на 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4 квартал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9"/>
              </w:rPr>
              <w:t>Координаторы</w:t>
            </w:r>
          </w:p>
          <w:p>
            <w:pPr>
              <w:pStyle w:val="Style7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9"/>
              </w:rPr>
              <w:t>сторон</w:t>
            </w:r>
          </w:p>
        </w:tc>
      </w:tr>
    </w:tbl>
    <w:p>
      <w:pPr>
        <w:framePr w:w="96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397" w:left="2050" w:right="241" w:bottom="86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Основной текст (2) + 12 pt"/>
    <w:basedOn w:val="CharStyle8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Подпись к картинке"/>
    <w:basedOn w:val="Normal"/>
    <w:link w:val="CharStyle4"/>
    <w:pPr>
      <w:widowControl w:val="0"/>
      <w:shd w:val="clear" w:color="auto" w:fill="FFFFFF"/>
      <w:jc w:val="right"/>
      <w:spacing w:line="317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right"/>
      <w:outlineLvl w:val="0"/>
      <w:spacing w:after="3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