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0" w:rsidRPr="00D235D6" w:rsidRDefault="002D17FC" w:rsidP="002C6C60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C6C60" w:rsidRPr="00D235D6" w:rsidRDefault="002C6C60" w:rsidP="002C6C60">
      <w:pPr>
        <w:tabs>
          <w:tab w:val="left" w:pos="6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2D17FC" w:rsidRPr="00D235D6">
        <w:rPr>
          <w:rFonts w:ascii="Times New Roman" w:hAnsi="Times New Roman" w:cs="Times New Roman"/>
          <w:b/>
          <w:sz w:val="24"/>
          <w:szCs w:val="24"/>
        </w:rPr>
        <w:t>х</w:t>
      </w:r>
      <w:r w:rsidRPr="00D235D6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</w:p>
    <w:p w:rsidR="002C6C60" w:rsidRPr="00D235D6" w:rsidRDefault="002C6C60" w:rsidP="002C6C60">
      <w:pPr>
        <w:pStyle w:val="3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D235D6">
        <w:rPr>
          <w:rFonts w:ascii="Times New Roman" w:hAnsi="Times New Roman"/>
          <w:b w:val="0"/>
          <w:sz w:val="24"/>
          <w:szCs w:val="24"/>
        </w:rPr>
        <w:t>«Проверка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</w:t>
      </w:r>
      <w:proofErr w:type="spellStart"/>
      <w:r w:rsidRPr="00D235D6">
        <w:rPr>
          <w:rFonts w:ascii="Times New Roman" w:hAnsi="Times New Roman"/>
          <w:b w:val="0"/>
          <w:sz w:val="24"/>
          <w:szCs w:val="24"/>
        </w:rPr>
        <w:t>Усть-Коксинский</w:t>
      </w:r>
      <w:proofErr w:type="spellEnd"/>
      <w:r w:rsidRPr="00D235D6">
        <w:rPr>
          <w:rFonts w:ascii="Times New Roman" w:hAnsi="Times New Roman"/>
          <w:b w:val="0"/>
          <w:sz w:val="24"/>
          <w:szCs w:val="24"/>
        </w:rPr>
        <w:t xml:space="preserve"> район» и структурных подразделений администрации</w:t>
      </w:r>
      <w:r w:rsidRPr="00D235D6">
        <w:rPr>
          <w:rFonts w:ascii="Times New Roman" w:hAnsi="Times New Roman"/>
          <w:sz w:val="24"/>
          <w:szCs w:val="24"/>
        </w:rPr>
        <w:t>»</w:t>
      </w:r>
    </w:p>
    <w:p w:rsidR="002C6C60" w:rsidRPr="00D235D6" w:rsidRDefault="002C6C60" w:rsidP="002C6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47" w:rsidRPr="00D235D6" w:rsidRDefault="002D17FC" w:rsidP="002D17FC">
      <w:pPr>
        <w:pStyle w:val="ab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235D6">
        <w:rPr>
          <w:rFonts w:ascii="Times New Roman" w:hAnsi="Times New Roman" w:cs="Times New Roman"/>
          <w:sz w:val="24"/>
          <w:szCs w:val="24"/>
        </w:rPr>
        <w:t>По поручению</w:t>
      </w:r>
      <w:r w:rsidR="002C6C60" w:rsidRPr="00D235D6">
        <w:rPr>
          <w:rFonts w:ascii="Times New Roman" w:hAnsi="Times New Roman" w:cs="Times New Roman"/>
          <w:sz w:val="24"/>
          <w:szCs w:val="24"/>
        </w:rPr>
        <w:t xml:space="preserve"> Совета депутатов МО «</w:t>
      </w:r>
      <w:proofErr w:type="spellStart"/>
      <w:r w:rsidR="002C6C60" w:rsidRPr="00D235D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C6C60" w:rsidRPr="00D235D6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D235D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C6C60" w:rsidRPr="00D235D6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D235D6">
        <w:rPr>
          <w:rFonts w:ascii="Times New Roman" w:hAnsi="Times New Roman" w:cs="Times New Roman"/>
          <w:sz w:val="24"/>
          <w:szCs w:val="24"/>
        </w:rPr>
        <w:t>ом</w:t>
      </w:r>
      <w:r w:rsidR="002C6C60" w:rsidRPr="00D235D6">
        <w:rPr>
          <w:rFonts w:ascii="Times New Roman" w:hAnsi="Times New Roman" w:cs="Times New Roman"/>
          <w:sz w:val="24"/>
          <w:szCs w:val="24"/>
        </w:rPr>
        <w:t xml:space="preserve"> работы Контрольно-счетного органа муниципального образования «</w:t>
      </w:r>
      <w:proofErr w:type="spellStart"/>
      <w:r w:rsidR="002C6C60" w:rsidRPr="00D235D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C6C60" w:rsidRPr="00D235D6">
        <w:rPr>
          <w:rFonts w:ascii="Times New Roman" w:hAnsi="Times New Roman" w:cs="Times New Roman"/>
          <w:sz w:val="24"/>
          <w:szCs w:val="24"/>
        </w:rPr>
        <w:t xml:space="preserve"> район» Республики Алтай на 2021 год, </w:t>
      </w:r>
      <w:r w:rsidRPr="00D235D6">
        <w:rPr>
          <w:rFonts w:ascii="Times New Roman" w:hAnsi="Times New Roman" w:cs="Times New Roman"/>
          <w:sz w:val="24"/>
          <w:szCs w:val="24"/>
        </w:rPr>
        <w:t xml:space="preserve">проведена проверка на предмет </w:t>
      </w:r>
      <w:r w:rsidRPr="00D235D6">
        <w:rPr>
          <w:rFonts w:ascii="Times New Roman" w:hAnsi="Times New Roman" w:cs="Times New Roman"/>
          <w:color w:val="000000"/>
          <w:sz w:val="24"/>
          <w:szCs w:val="24"/>
        </w:rPr>
        <w:t>устранения</w:t>
      </w:r>
      <w:r w:rsidR="00966A47" w:rsidRPr="00D235D6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выявленных нарушений установленных проверкой проведенной в 2019 году по использованию </w:t>
      </w:r>
      <w:proofErr w:type="gramStart"/>
      <w:r w:rsidR="00966A47" w:rsidRPr="00D235D6">
        <w:rPr>
          <w:rFonts w:ascii="Times New Roman" w:hAnsi="Times New Roman" w:cs="Times New Roman"/>
          <w:color w:val="000000"/>
          <w:sz w:val="24"/>
          <w:szCs w:val="24"/>
        </w:rPr>
        <w:t>средств фонда оплаты труда муниципальных служащих Администрации</w:t>
      </w:r>
      <w:proofErr w:type="gramEnd"/>
      <w:r w:rsidR="00966A47" w:rsidRPr="00D235D6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="00966A47" w:rsidRPr="00D235D6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="00966A47" w:rsidRPr="00D235D6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2C6C60" w:rsidRPr="00D235D6" w:rsidRDefault="002C6C60" w:rsidP="002C6C60">
      <w:pPr>
        <w:pStyle w:val="3"/>
        <w:spacing w:before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35D6">
        <w:rPr>
          <w:rFonts w:ascii="Times New Roman" w:hAnsi="Times New Roman"/>
          <w:b w:val="0"/>
          <w:sz w:val="24"/>
          <w:szCs w:val="24"/>
        </w:rPr>
        <w:t>Проверяемый период деятельности: 201</w:t>
      </w:r>
      <w:r w:rsidR="00966A47" w:rsidRPr="00D235D6"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Pr="00D235D6">
        <w:rPr>
          <w:rFonts w:ascii="Times New Roman" w:hAnsi="Times New Roman"/>
          <w:b w:val="0"/>
          <w:sz w:val="24"/>
          <w:szCs w:val="24"/>
          <w:lang w:val="ru-RU"/>
        </w:rPr>
        <w:t xml:space="preserve"> -</w:t>
      </w:r>
      <w:r w:rsidRPr="00D235D6">
        <w:rPr>
          <w:rFonts w:ascii="Times New Roman" w:hAnsi="Times New Roman"/>
          <w:b w:val="0"/>
          <w:sz w:val="24"/>
          <w:szCs w:val="24"/>
        </w:rPr>
        <w:t xml:space="preserve"> 20</w:t>
      </w:r>
      <w:r w:rsidRPr="00D235D6">
        <w:rPr>
          <w:rFonts w:ascii="Times New Roman" w:hAnsi="Times New Roman"/>
          <w:b w:val="0"/>
          <w:sz w:val="24"/>
          <w:szCs w:val="24"/>
          <w:lang w:val="ru-RU"/>
        </w:rPr>
        <w:t xml:space="preserve">20 </w:t>
      </w:r>
      <w:r w:rsidRPr="00D235D6">
        <w:rPr>
          <w:rFonts w:ascii="Times New Roman" w:hAnsi="Times New Roman"/>
          <w:b w:val="0"/>
          <w:sz w:val="24"/>
          <w:szCs w:val="24"/>
        </w:rPr>
        <w:t>год</w:t>
      </w:r>
      <w:r w:rsidR="00966A47" w:rsidRPr="00D235D6">
        <w:rPr>
          <w:rFonts w:ascii="Times New Roman" w:hAnsi="Times New Roman"/>
          <w:b w:val="0"/>
          <w:sz w:val="24"/>
          <w:szCs w:val="24"/>
          <w:lang w:val="ru-RU"/>
        </w:rPr>
        <w:t>ы</w:t>
      </w:r>
      <w:r w:rsidRPr="00D235D6">
        <w:rPr>
          <w:rFonts w:ascii="Times New Roman" w:hAnsi="Times New Roman"/>
          <w:b w:val="0"/>
          <w:sz w:val="24"/>
          <w:szCs w:val="24"/>
        </w:rPr>
        <w:t>.</w:t>
      </w:r>
    </w:p>
    <w:p w:rsidR="002C6C60" w:rsidRPr="00D235D6" w:rsidRDefault="002C6C60" w:rsidP="00966A4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– </w:t>
      </w:r>
      <w:r w:rsidR="00911694" w:rsidRPr="00D235D6">
        <w:rPr>
          <w:rFonts w:ascii="Times New Roman" w:hAnsi="Times New Roman" w:cs="Times New Roman"/>
          <w:sz w:val="24"/>
          <w:szCs w:val="24"/>
        </w:rPr>
        <w:t>1</w:t>
      </w:r>
      <w:r w:rsidR="006E7EC3" w:rsidRPr="00D235D6">
        <w:rPr>
          <w:rFonts w:ascii="Times New Roman" w:hAnsi="Times New Roman" w:cs="Times New Roman"/>
          <w:sz w:val="24"/>
          <w:szCs w:val="24"/>
        </w:rPr>
        <w:t>2</w:t>
      </w:r>
      <w:r w:rsidR="00F031DB" w:rsidRPr="00D235D6">
        <w:rPr>
          <w:rFonts w:ascii="Times New Roman" w:hAnsi="Times New Roman" w:cs="Times New Roman"/>
          <w:sz w:val="24"/>
          <w:szCs w:val="24"/>
        </w:rPr>
        <w:t> </w:t>
      </w:r>
      <w:r w:rsidR="00911694" w:rsidRPr="00D235D6">
        <w:rPr>
          <w:rFonts w:ascii="Times New Roman" w:hAnsi="Times New Roman" w:cs="Times New Roman"/>
          <w:sz w:val="24"/>
          <w:szCs w:val="24"/>
        </w:rPr>
        <w:t>334</w:t>
      </w:r>
      <w:r w:rsidR="00F031DB" w:rsidRPr="00D235D6">
        <w:rPr>
          <w:rFonts w:ascii="Times New Roman" w:hAnsi="Times New Roman" w:cs="Times New Roman"/>
          <w:sz w:val="24"/>
          <w:szCs w:val="24"/>
        </w:rPr>
        <w:t>,</w:t>
      </w:r>
      <w:r w:rsidR="006E7EC3" w:rsidRPr="00D235D6">
        <w:rPr>
          <w:rFonts w:ascii="Times New Roman" w:hAnsi="Times New Roman" w:cs="Times New Roman"/>
          <w:sz w:val="24"/>
          <w:szCs w:val="24"/>
        </w:rPr>
        <w:t> </w:t>
      </w:r>
      <w:r w:rsidR="00911694" w:rsidRPr="00D235D6">
        <w:rPr>
          <w:rFonts w:ascii="Times New Roman" w:hAnsi="Times New Roman" w:cs="Times New Roman"/>
          <w:sz w:val="24"/>
          <w:szCs w:val="24"/>
        </w:rPr>
        <w:t>4</w:t>
      </w:r>
      <w:r w:rsidR="006E7EC3" w:rsidRPr="00D235D6">
        <w:rPr>
          <w:rFonts w:ascii="Times New Roman" w:hAnsi="Times New Roman" w:cs="Times New Roman"/>
          <w:sz w:val="24"/>
          <w:szCs w:val="24"/>
        </w:rPr>
        <w:t>5</w:t>
      </w:r>
      <w:r w:rsidR="00F031DB" w:rsidRPr="00D235D6">
        <w:rPr>
          <w:rFonts w:ascii="Times New Roman" w:hAnsi="Times New Roman" w:cs="Times New Roman"/>
          <w:sz w:val="24"/>
          <w:szCs w:val="24"/>
        </w:rPr>
        <w:t xml:space="preserve"> тыс.</w:t>
      </w:r>
      <w:r w:rsidR="00F6599E" w:rsidRPr="00D235D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hAnsi="Times New Roman" w:cs="Times New Roman"/>
          <w:sz w:val="24"/>
          <w:szCs w:val="24"/>
        </w:rPr>
        <w:t>ей</w:t>
      </w:r>
      <w:r w:rsidRPr="00D235D6">
        <w:rPr>
          <w:rFonts w:ascii="Times New Roman" w:hAnsi="Times New Roman" w:cs="Times New Roman"/>
          <w:sz w:val="24"/>
          <w:szCs w:val="24"/>
        </w:rPr>
        <w:t>.</w:t>
      </w:r>
    </w:p>
    <w:p w:rsidR="00D87191" w:rsidRPr="00D235D6" w:rsidRDefault="00B01F4D" w:rsidP="003F09D7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  <w:shd w:val="clear" w:color="auto" w:fill="F6F7F4"/>
        </w:rPr>
        <w:t>Ф</w:t>
      </w:r>
      <w:r w:rsidR="00D87191" w:rsidRPr="00D235D6">
        <w:rPr>
          <w:rFonts w:ascii="Times New Roman" w:hAnsi="Times New Roman" w:cs="Times New Roman"/>
          <w:b/>
          <w:sz w:val="24"/>
          <w:szCs w:val="24"/>
          <w:shd w:val="clear" w:color="auto" w:fill="F6F7F4"/>
        </w:rPr>
        <w:t xml:space="preserve">онд оплаты труда </w:t>
      </w:r>
      <w:r w:rsidR="00D87191" w:rsidRPr="00D235D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D87191" w:rsidRPr="00D235D6" w:rsidRDefault="00D87191" w:rsidP="00D87191">
      <w:pPr>
        <w:pStyle w:val="ab"/>
        <w:tabs>
          <w:tab w:val="left" w:pos="993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660" w:rsidRPr="00D235D6" w:rsidRDefault="00D87191" w:rsidP="00776377">
      <w:pPr>
        <w:pStyle w:val="ab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Проверка данного пункта представления установила, </w:t>
      </w:r>
      <w:r w:rsidR="00F37872" w:rsidRPr="00D235D6">
        <w:rPr>
          <w:rFonts w:ascii="Times New Roman" w:hAnsi="Times New Roman" w:cs="Times New Roman"/>
          <w:sz w:val="24"/>
          <w:szCs w:val="24"/>
        </w:rPr>
        <w:t xml:space="preserve">что </w:t>
      </w:r>
      <w:r w:rsidRPr="00D235D6">
        <w:rPr>
          <w:rFonts w:ascii="Times New Roman" w:hAnsi="Times New Roman" w:cs="Times New Roman"/>
          <w:b/>
          <w:sz w:val="24"/>
          <w:szCs w:val="24"/>
        </w:rPr>
        <w:t>нарушение не устранено</w:t>
      </w:r>
      <w:r w:rsidRPr="00D23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F4D" w:rsidRPr="00D235D6" w:rsidRDefault="00086A7A" w:rsidP="00FC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Расчетный фонд оплаты труда по муниципальным служащим в 2019 году с учетом уточнений по штатной численности</w:t>
      </w:r>
      <w:r w:rsidR="00F4021C" w:rsidRPr="00D235D6">
        <w:rPr>
          <w:rFonts w:ascii="Times New Roman" w:hAnsi="Times New Roman" w:cs="Times New Roman"/>
          <w:sz w:val="24"/>
          <w:szCs w:val="24"/>
        </w:rPr>
        <w:t>,</w:t>
      </w:r>
      <w:r w:rsidRPr="00D235D6">
        <w:rPr>
          <w:rFonts w:ascii="Times New Roman" w:hAnsi="Times New Roman" w:cs="Times New Roman"/>
          <w:sz w:val="24"/>
          <w:szCs w:val="24"/>
        </w:rPr>
        <w:t xml:space="preserve"> повышением окладов </w:t>
      </w:r>
      <w:r w:rsidR="00F4021C" w:rsidRPr="00D235D6">
        <w:rPr>
          <w:rFonts w:ascii="Times New Roman" w:hAnsi="Times New Roman" w:cs="Times New Roman"/>
          <w:sz w:val="24"/>
          <w:szCs w:val="24"/>
        </w:rPr>
        <w:t xml:space="preserve">и индексации </w:t>
      </w:r>
      <w:r w:rsidRPr="00D235D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03046" w:rsidRPr="00D235D6">
        <w:rPr>
          <w:rFonts w:ascii="Times New Roman" w:hAnsi="Times New Roman" w:cs="Times New Roman"/>
          <w:sz w:val="24"/>
          <w:szCs w:val="24"/>
        </w:rPr>
        <w:t>10</w:t>
      </w:r>
      <w:r w:rsidR="00F031DB" w:rsidRPr="00D235D6">
        <w:rPr>
          <w:rFonts w:ascii="Times New Roman" w:hAnsi="Times New Roman" w:cs="Times New Roman"/>
          <w:sz w:val="24"/>
          <w:szCs w:val="24"/>
        </w:rPr>
        <w:t> </w:t>
      </w:r>
      <w:r w:rsidR="00F03046" w:rsidRPr="00D235D6">
        <w:rPr>
          <w:rFonts w:ascii="Times New Roman" w:hAnsi="Times New Roman" w:cs="Times New Roman"/>
          <w:sz w:val="24"/>
          <w:szCs w:val="24"/>
        </w:rPr>
        <w:t>943</w:t>
      </w:r>
      <w:r w:rsidR="00F031DB" w:rsidRPr="00D235D6">
        <w:rPr>
          <w:rFonts w:ascii="Times New Roman" w:hAnsi="Times New Roman" w:cs="Times New Roman"/>
          <w:sz w:val="24"/>
          <w:szCs w:val="24"/>
        </w:rPr>
        <w:t>,</w:t>
      </w:r>
      <w:r w:rsidR="00F03046" w:rsidRPr="00D235D6">
        <w:rPr>
          <w:rFonts w:ascii="Times New Roman" w:hAnsi="Times New Roman" w:cs="Times New Roman"/>
          <w:sz w:val="24"/>
          <w:szCs w:val="24"/>
        </w:rPr>
        <w:t>9</w:t>
      </w:r>
      <w:r w:rsidR="00F031DB" w:rsidRPr="00D235D6">
        <w:rPr>
          <w:rFonts w:ascii="Times New Roman" w:hAnsi="Times New Roman" w:cs="Times New Roman"/>
          <w:sz w:val="24"/>
          <w:szCs w:val="24"/>
        </w:rPr>
        <w:t>0 тыс.</w:t>
      </w:r>
      <w:r w:rsidR="002776D2" w:rsidRPr="00D235D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3046" w:rsidRPr="00D235D6">
        <w:rPr>
          <w:rFonts w:ascii="Times New Roman" w:hAnsi="Times New Roman" w:cs="Times New Roman"/>
          <w:sz w:val="24"/>
          <w:szCs w:val="24"/>
        </w:rPr>
        <w:t>.</w:t>
      </w:r>
    </w:p>
    <w:p w:rsidR="00FC2FA5" w:rsidRPr="00D235D6" w:rsidRDefault="00F03046" w:rsidP="005276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Согласно штатным расписаниям 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 xml:space="preserve"> ФОТ составил 10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>746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2 тыс.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>. Дове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>дены лимиты в объеме 10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>971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>, кассовое исполнение за 2019 год составило 10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>868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>77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E4004" w:rsidRPr="00D235D6">
        <w:rPr>
          <w:rFonts w:ascii="Times New Roman" w:eastAsia="Times New Roman" w:hAnsi="Times New Roman" w:cs="Times New Roman"/>
          <w:sz w:val="24"/>
          <w:szCs w:val="24"/>
        </w:rPr>
        <w:t>о есть в 2019 году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 xml:space="preserve"> лимиты доведены избыточно</w:t>
      </w:r>
      <w:r w:rsidR="00F4021C" w:rsidRPr="00D235D6">
        <w:rPr>
          <w:rFonts w:ascii="Times New Roman" w:eastAsia="Times New Roman" w:hAnsi="Times New Roman" w:cs="Times New Roman"/>
          <w:sz w:val="24"/>
          <w:szCs w:val="24"/>
        </w:rPr>
        <w:t>, сверх расчетного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 xml:space="preserve"> объема ФОТ на 27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4021C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AFC" w:rsidRPr="00D235D6" w:rsidRDefault="00116A8E" w:rsidP="005276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1C1F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1A1C1F" w:rsidRPr="00D235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расчетный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фонд оплаты </w:t>
      </w:r>
      <w:r w:rsidR="00FC2FA5" w:rsidRPr="00D235D6">
        <w:rPr>
          <w:rFonts w:ascii="Times New Roman" w:eastAsia="Times New Roman" w:hAnsi="Times New Roman" w:cs="Times New Roman"/>
          <w:sz w:val="24"/>
          <w:szCs w:val="24"/>
        </w:rPr>
        <w:t>составил 11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2FA5" w:rsidRPr="00D235D6">
        <w:rPr>
          <w:rFonts w:ascii="Times New Roman" w:eastAsia="Times New Roman" w:hAnsi="Times New Roman" w:cs="Times New Roman"/>
          <w:sz w:val="24"/>
          <w:szCs w:val="24"/>
        </w:rPr>
        <w:t>505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2FA5" w:rsidRPr="00D235D6">
        <w:rPr>
          <w:rFonts w:ascii="Times New Roman" w:eastAsia="Times New Roman" w:hAnsi="Times New Roman" w:cs="Times New Roman"/>
          <w:sz w:val="24"/>
          <w:szCs w:val="24"/>
        </w:rPr>
        <w:t>46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A1C1F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r w:rsidR="00F4021C" w:rsidRPr="00D235D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D6CE4" w:rsidRPr="00D235D6">
        <w:rPr>
          <w:rFonts w:ascii="Times New Roman" w:eastAsia="Times New Roman" w:hAnsi="Times New Roman" w:cs="Times New Roman"/>
          <w:sz w:val="24"/>
          <w:szCs w:val="24"/>
        </w:rPr>
        <w:t>о главно</w:t>
      </w:r>
      <w:r w:rsidR="00F4021C" w:rsidRPr="00D235D6">
        <w:rPr>
          <w:rFonts w:ascii="Times New Roman" w:eastAsia="Times New Roman" w:hAnsi="Times New Roman" w:cs="Times New Roman"/>
          <w:sz w:val="24"/>
          <w:szCs w:val="24"/>
        </w:rPr>
        <w:t>го распорядителя</w:t>
      </w:r>
      <w:r w:rsidR="000D6CE4" w:rsidRPr="00D235D6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</w:t>
      </w:r>
      <w:r w:rsidR="00C01FC9" w:rsidRPr="00D235D6">
        <w:rPr>
          <w:rFonts w:ascii="Times New Roman" w:eastAsia="Times New Roman" w:hAnsi="Times New Roman" w:cs="Times New Roman"/>
          <w:sz w:val="24"/>
          <w:szCs w:val="24"/>
        </w:rPr>
        <w:t>011 Администрация МО «</w:t>
      </w:r>
      <w:proofErr w:type="spellStart"/>
      <w:r w:rsidR="00C01FC9" w:rsidRPr="00D235D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C01FC9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район» по КБК </w:t>
      </w:r>
      <w:r w:rsidR="00C01FC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0104 990Я002110 121 211 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доведены</w:t>
      </w:r>
      <w:r w:rsidR="00C01FC9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C1F" w:rsidRPr="00D235D6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683CE9" w:rsidRPr="00D235D6">
        <w:rPr>
          <w:rFonts w:ascii="Times New Roman" w:eastAsia="Times New Roman" w:hAnsi="Times New Roman" w:cs="Times New Roman"/>
          <w:sz w:val="24"/>
          <w:szCs w:val="24"/>
        </w:rPr>
        <w:t>имиты</w:t>
      </w:r>
      <w:r w:rsidR="001A1C1F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FC9" w:rsidRPr="00D235D6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F130DE" w:rsidRPr="00D235D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30DE" w:rsidRPr="00D235D6">
        <w:rPr>
          <w:rFonts w:ascii="Times New Roman" w:eastAsia="Times New Roman" w:hAnsi="Times New Roman" w:cs="Times New Roman"/>
          <w:sz w:val="24"/>
          <w:szCs w:val="24"/>
        </w:rPr>
        <w:t>257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0DE" w:rsidRPr="00D235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6 тыс.</w:t>
      </w:r>
      <w:r w:rsidR="00F130DE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 xml:space="preserve">, то есть сверх </w:t>
      </w:r>
      <w:r w:rsidR="001A1C1F" w:rsidRPr="00D235D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асчетного</w:t>
      </w:r>
      <w:r w:rsidR="00683CE9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DB3" w:rsidRPr="00D235D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531AFC" w:rsidRPr="00D235D6">
        <w:rPr>
          <w:rFonts w:ascii="Times New Roman" w:eastAsia="Times New Roman" w:hAnsi="Times New Roman" w:cs="Times New Roman"/>
          <w:sz w:val="24"/>
          <w:szCs w:val="24"/>
        </w:rPr>
        <w:t>а ФОТ</w:t>
      </w:r>
      <w:r w:rsidR="00703A38" w:rsidRPr="00D235D6">
        <w:rPr>
          <w:rFonts w:ascii="Times New Roman" w:eastAsia="Times New Roman" w:hAnsi="Times New Roman" w:cs="Times New Roman"/>
          <w:sz w:val="24"/>
          <w:szCs w:val="24"/>
        </w:rPr>
        <w:t xml:space="preserve"> на 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3A38" w:rsidRPr="00D235D6">
        <w:rPr>
          <w:rFonts w:ascii="Times New Roman" w:eastAsia="Times New Roman" w:hAnsi="Times New Roman" w:cs="Times New Roman"/>
          <w:sz w:val="24"/>
          <w:szCs w:val="24"/>
        </w:rPr>
        <w:t>752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3A38" w:rsidRPr="00D235D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703A38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03A38"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FBD" w:rsidRPr="00D235D6" w:rsidRDefault="00490E92" w:rsidP="00F40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Согласно</w:t>
      </w:r>
      <w:r w:rsidR="00F4021C" w:rsidRPr="00D235D6">
        <w:rPr>
          <w:rFonts w:ascii="Times New Roman" w:hAnsi="Times New Roman" w:cs="Times New Roman"/>
          <w:sz w:val="24"/>
          <w:szCs w:val="24"/>
        </w:rPr>
        <w:t xml:space="preserve"> п. 5.4. раздела 5 Положения об оплате труда № 18-7 фонд оплаты труда по муниципальным служащим корректируется на выплаты единовременного </w:t>
      </w:r>
      <w:r w:rsidRPr="00D235D6">
        <w:rPr>
          <w:rFonts w:ascii="Times New Roman" w:hAnsi="Times New Roman" w:cs="Times New Roman"/>
          <w:sz w:val="24"/>
          <w:szCs w:val="24"/>
        </w:rPr>
        <w:t>денежного поощрения при достижении стажа муниципальной службы 20 лет и далее через каждые пять лет</w:t>
      </w:r>
      <w:r w:rsidR="00F4021C" w:rsidRPr="00D235D6">
        <w:rPr>
          <w:rFonts w:ascii="Times New Roman" w:hAnsi="Times New Roman" w:cs="Times New Roman"/>
          <w:sz w:val="24"/>
          <w:szCs w:val="24"/>
        </w:rPr>
        <w:t>.</w:t>
      </w:r>
      <w:r w:rsidR="00C576DF" w:rsidRPr="00D2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92" w:rsidRPr="00D235D6" w:rsidRDefault="00C576DF" w:rsidP="001E6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E6064" w:rsidRPr="00D235D6">
        <w:rPr>
          <w:rFonts w:ascii="Times New Roman" w:hAnsi="Times New Roman" w:cs="Times New Roman"/>
          <w:sz w:val="24"/>
          <w:szCs w:val="24"/>
        </w:rPr>
        <w:t xml:space="preserve">корректировка ФОТ на </w:t>
      </w:r>
      <w:r w:rsidR="00490E92" w:rsidRPr="00D235D6">
        <w:rPr>
          <w:rFonts w:ascii="Times New Roman" w:hAnsi="Times New Roman" w:cs="Times New Roman"/>
          <w:sz w:val="24"/>
          <w:szCs w:val="24"/>
        </w:rPr>
        <w:t xml:space="preserve">выплату единовременного денежного поощрения при достижении стажа муниципальной службы 20 лет и далее через каждые пять лет </w:t>
      </w:r>
      <w:r w:rsidR="00F6599E" w:rsidRPr="00D235D6">
        <w:rPr>
          <w:rFonts w:ascii="Times New Roman" w:hAnsi="Times New Roman" w:cs="Times New Roman"/>
          <w:sz w:val="24"/>
          <w:szCs w:val="24"/>
        </w:rPr>
        <w:t>в 2020 году составила 46</w:t>
      </w:r>
      <w:r w:rsidR="00F031DB" w:rsidRPr="00D235D6">
        <w:rPr>
          <w:rFonts w:ascii="Times New Roman" w:hAnsi="Times New Roman" w:cs="Times New Roman"/>
          <w:sz w:val="24"/>
          <w:szCs w:val="24"/>
        </w:rPr>
        <w:t>,</w:t>
      </w:r>
      <w:r w:rsidR="00F6599E" w:rsidRPr="00D235D6">
        <w:rPr>
          <w:rFonts w:ascii="Times New Roman" w:hAnsi="Times New Roman" w:cs="Times New Roman"/>
          <w:sz w:val="24"/>
          <w:szCs w:val="24"/>
        </w:rPr>
        <w:t>08</w:t>
      </w:r>
      <w:r w:rsidR="00F031DB" w:rsidRPr="00D235D6">
        <w:rPr>
          <w:rFonts w:ascii="Times New Roman" w:hAnsi="Times New Roman" w:cs="Times New Roman"/>
          <w:sz w:val="24"/>
          <w:szCs w:val="24"/>
        </w:rPr>
        <w:t xml:space="preserve"> тыс.</w:t>
      </w:r>
      <w:r w:rsidR="001E6064" w:rsidRPr="00D235D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hAnsi="Times New Roman" w:cs="Times New Roman"/>
          <w:sz w:val="24"/>
          <w:szCs w:val="24"/>
        </w:rPr>
        <w:t>ей</w:t>
      </w:r>
      <w:r w:rsidR="00490E92" w:rsidRPr="00D23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C5" w:rsidRPr="00D235D6" w:rsidRDefault="00822F3E" w:rsidP="00822F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С учетом дополнительных ассигнований для выплат </w:t>
      </w:r>
      <w:r w:rsidRPr="00D235D6">
        <w:rPr>
          <w:rFonts w:ascii="Times New Roman" w:hAnsi="Times New Roman" w:cs="Times New Roman"/>
          <w:sz w:val="24"/>
          <w:szCs w:val="24"/>
        </w:rPr>
        <w:t>единовременного денежного поощрения при достижении стажа муниципальной службы 20 лет и далее через каждые пять лет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избыточн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>бюджетные ассигнования, не подтвержденные нормативами, составили 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>705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>92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2187" w:rsidRPr="00D235D6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5D3AC5" w:rsidRPr="00D235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6FBD" w:rsidRPr="00D235D6" w:rsidRDefault="00F6599E" w:rsidP="00822F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5D6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3 тыс.</w:t>
      </w:r>
      <w:r w:rsidR="00D22187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межбюджетных трансфертов, поступающих из федерального и республиканского бюджетов на единовременное поощрение муниципальных служащих являющихся участниками управленческих команд исполнительных органов муниципального образования</w:t>
      </w:r>
      <w:r w:rsidR="007429B6" w:rsidRPr="00D23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77CAE" w:rsidRPr="00D235D6" w:rsidRDefault="00C77CAE" w:rsidP="00C77CA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D6">
        <w:rPr>
          <w:rFonts w:ascii="Times New Roman" w:hAnsi="Times New Roman" w:cs="Times New Roman"/>
          <w:sz w:val="24"/>
          <w:szCs w:val="24"/>
        </w:rPr>
        <w:t>Поощрение участников управленческих команд исполнительных органов муниципального образования осуществляется в рамках дополнительных выплат, установленных для муниципальных служащих непосредственно задействованных в достижении показателей эффективности деятельности исполнительных органов муниципального образования «</w:t>
      </w:r>
      <w:proofErr w:type="spellStart"/>
      <w:r w:rsidRPr="00D235D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D235D6">
        <w:rPr>
          <w:rFonts w:ascii="Times New Roman" w:hAnsi="Times New Roman" w:cs="Times New Roman"/>
          <w:sz w:val="24"/>
          <w:szCs w:val="24"/>
        </w:rPr>
        <w:t xml:space="preserve"> район», за счет средств республиканского бюджета Республики Алтай, доведенных в установленном бюджетным законодательством </w:t>
      </w:r>
      <w:r w:rsidRPr="00D235D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порядке, источником финансового обеспечения которых является межбюджетный трансферт, предоставляемый из федерального, бюджета за достижение п</w:t>
      </w:r>
      <w:r w:rsidR="00F72F4F" w:rsidRPr="00D235D6">
        <w:rPr>
          <w:rFonts w:ascii="Times New Roman" w:hAnsi="Times New Roman" w:cs="Times New Roman"/>
          <w:sz w:val="24"/>
          <w:szCs w:val="24"/>
        </w:rPr>
        <w:t>оказателей оценки</w:t>
      </w:r>
      <w:proofErr w:type="gramEnd"/>
      <w:r w:rsidR="00F72F4F" w:rsidRPr="00D235D6">
        <w:rPr>
          <w:rFonts w:ascii="Times New Roman" w:hAnsi="Times New Roman" w:cs="Times New Roman"/>
          <w:sz w:val="24"/>
          <w:szCs w:val="24"/>
        </w:rPr>
        <w:t xml:space="preserve"> эффективности;</w:t>
      </w:r>
    </w:p>
    <w:p w:rsidR="008E6EE3" w:rsidRPr="00D235D6" w:rsidRDefault="00D22187" w:rsidP="00F567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5D6">
        <w:rPr>
          <w:rFonts w:ascii="Times New Roman" w:eastAsia="Times New Roman" w:hAnsi="Times New Roman" w:cs="Times New Roman"/>
          <w:sz w:val="24"/>
          <w:szCs w:val="24"/>
        </w:rPr>
        <w:t>- 453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8C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89" w:rsidRPr="00D235D6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8F1787" w:rsidRPr="00D235D6">
        <w:rPr>
          <w:rFonts w:ascii="Times New Roman" w:eastAsia="Times New Roman" w:hAnsi="Times New Roman" w:cs="Times New Roman"/>
          <w:sz w:val="24"/>
          <w:szCs w:val="24"/>
        </w:rPr>
        <w:t>средств местного</w:t>
      </w:r>
      <w:r w:rsidR="00F6599E" w:rsidRPr="00D235D6">
        <w:rPr>
          <w:rFonts w:ascii="Times New Roman" w:eastAsia="Times New Roman" w:hAnsi="Times New Roman" w:cs="Times New Roman"/>
          <w:sz w:val="24"/>
          <w:szCs w:val="24"/>
        </w:rPr>
        <w:t xml:space="preserve"> бюджета, в том числе  431 785</w:t>
      </w:r>
      <w:r w:rsidR="008F1787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 были выплачены на основании п. 6 Положения № 18-7, то есть поощрения за счет средств экономии фонда оплаты труда, которой </w:t>
      </w:r>
      <w:r w:rsidR="00D531E1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F1787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факту не сложилось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связи с тем, что в 2020 году</w:t>
      </w:r>
      <w:r w:rsidR="009A46AF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Администрацией из фонда оплаты труда были возвращены </w:t>
      </w:r>
      <w:r w:rsidR="00683CE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бюджет</w:t>
      </w:r>
      <w:r w:rsidR="00683CE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A46AF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использованные не по целевому назначению</w:t>
      </w:r>
      <w:proofErr w:type="gramEnd"/>
      <w:r w:rsidR="008E6EE3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A46AF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КБК 011 0104 990Я002110 121 211 «</w:t>
      </w:r>
      <w:r w:rsidR="009A46AF" w:rsidRPr="00D235D6">
        <w:rPr>
          <w:rFonts w:ascii="Times New Roman" w:hAnsi="Times New Roman" w:cs="Times New Roman"/>
          <w:sz w:val="24"/>
          <w:szCs w:val="24"/>
        </w:rPr>
        <w:t>Заработная плата</w:t>
      </w:r>
      <w:r w:rsidR="009A46AF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83CE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6599E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851</w:t>
      </w:r>
      <w:r w:rsidR="00F031DB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6599E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</w:t>
      </w:r>
      <w:r w:rsidR="00F031DB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</w:t>
      </w:r>
      <w:r w:rsidR="00F6599E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46AF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</w:t>
      </w:r>
      <w:r w:rsidR="00F031DB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E61A7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4500" w:rsidRPr="00D235D6" w:rsidRDefault="008E6EE3" w:rsidP="00F567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конце финансового года с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учетом возврата суммы нецелевого использования бюджетных средств</w:t>
      </w:r>
      <w:r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объекта проверки</w:t>
      </w:r>
      <w:r w:rsidR="007E61A7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КОСГУ 211 «</w:t>
      </w:r>
      <w:r w:rsidRPr="00D235D6">
        <w:rPr>
          <w:rFonts w:ascii="Times New Roman" w:hAnsi="Times New Roman" w:cs="Times New Roman"/>
          <w:sz w:val="24"/>
          <w:szCs w:val="24"/>
        </w:rPr>
        <w:t>Заработная плата</w:t>
      </w:r>
      <w:r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могла возникнуть </w:t>
      </w:r>
      <w:r w:rsidR="007E61A7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кредиторская задолженность перед сотрудниками </w:t>
      </w:r>
      <w:r w:rsidR="00074500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всего лишь </w:t>
      </w:r>
      <w:r w:rsidR="007E61A7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сумме</w:t>
      </w:r>
      <w:r w:rsidR="007E61A7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="00F031DB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F031DB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тыс.</w:t>
      </w:r>
      <w:r w:rsidR="00F56719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074500"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2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26FB7" w:rsidRPr="00D235D6" w:rsidRDefault="00B26FB7" w:rsidP="00B26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за 2019 год и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A4F38" w:rsidRPr="00D235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AA4F38" w:rsidRPr="00D235D6">
        <w:rPr>
          <w:rFonts w:ascii="Times New Roman" w:eastAsia="Times New Roman" w:hAnsi="Times New Roman" w:cs="Times New Roman"/>
          <w:sz w:val="24"/>
          <w:szCs w:val="24"/>
        </w:rPr>
        <w:t>Администрации доведены избыточные бюджетные ассигнования</w:t>
      </w:r>
      <w:r w:rsidR="00636CCA" w:rsidRPr="00D235D6">
        <w:rPr>
          <w:rFonts w:ascii="Times New Roman" w:eastAsia="Times New Roman" w:hAnsi="Times New Roman" w:cs="Times New Roman"/>
          <w:sz w:val="24"/>
          <w:szCs w:val="24"/>
        </w:rPr>
        <w:t xml:space="preserve"> сверх расчетного фонда оплаты труда без</w:t>
      </w:r>
      <w:r w:rsidR="00AA4F38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CA" w:rsidRPr="00D235D6">
        <w:rPr>
          <w:rFonts w:ascii="Times New Roman" w:eastAsia="Times New Roman" w:hAnsi="Times New Roman" w:cs="Times New Roman"/>
          <w:sz w:val="24"/>
          <w:szCs w:val="24"/>
        </w:rPr>
        <w:t>обоснованных расчетов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 459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,09 тыс.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 (27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т.р</w:t>
      </w:r>
      <w:proofErr w:type="spellEnd"/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61D" w:rsidRPr="00D235D6">
        <w:rPr>
          <w:rFonts w:ascii="Times New Roman" w:eastAsia="Times New Roman" w:hAnsi="Times New Roman" w:cs="Times New Roman"/>
          <w:sz w:val="24"/>
          <w:szCs w:val="24"/>
        </w:rPr>
        <w:t xml:space="preserve"> (2019г.)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+ 431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т.р</w:t>
      </w:r>
      <w:proofErr w:type="spellEnd"/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61D" w:rsidRPr="00D235D6">
        <w:rPr>
          <w:rFonts w:ascii="Times New Roman" w:eastAsia="Times New Roman" w:hAnsi="Times New Roman" w:cs="Times New Roman"/>
          <w:sz w:val="24"/>
          <w:szCs w:val="24"/>
        </w:rPr>
        <w:t>(2020г.)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6CCA" w:rsidRPr="00D235D6">
        <w:rPr>
          <w:rFonts w:ascii="Times New Roman" w:eastAsia="Times New Roman" w:hAnsi="Times New Roman" w:cs="Times New Roman"/>
          <w:sz w:val="24"/>
          <w:szCs w:val="24"/>
        </w:rPr>
        <w:t xml:space="preserve">, которые в свою очередь повлекли избыточные расходы бюджета в сумме 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562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36CCA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((КОСГУ 211) </w:t>
      </w:r>
      <w:r w:rsidR="00AD161D" w:rsidRPr="00D235D6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61D" w:rsidRPr="00D235D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9т.р.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+ 13</w:t>
      </w:r>
      <w:r w:rsidR="00AD161D" w:rsidRPr="00D235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31DB" w:rsidRPr="00D235D6">
        <w:rPr>
          <w:rFonts w:ascii="Times New Roman" w:eastAsia="Times New Roman" w:hAnsi="Times New Roman" w:cs="Times New Roman"/>
          <w:sz w:val="24"/>
          <w:szCs w:val="24"/>
        </w:rPr>
        <w:t>,40т.р.</w:t>
      </w:r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(КОСГУ 213 - 30,2% на</w:t>
      </w:r>
      <w:proofErr w:type="gramEnd"/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2B36" w:rsidRPr="00D235D6">
        <w:rPr>
          <w:rFonts w:ascii="Times New Roman" w:eastAsia="Times New Roman" w:hAnsi="Times New Roman" w:cs="Times New Roman"/>
          <w:sz w:val="24"/>
          <w:szCs w:val="24"/>
        </w:rPr>
        <w:t>ФОТ))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D531E1" w:rsidRPr="00D235D6" w:rsidRDefault="00D531E1" w:rsidP="0052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31E1" w:rsidRPr="00D235D6" w:rsidRDefault="00D531E1" w:rsidP="003F09D7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Использование бюджетные средства в целях, соответствующих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</w:p>
    <w:p w:rsidR="00E61F32" w:rsidRPr="00D235D6" w:rsidRDefault="00E61F32" w:rsidP="00B347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1E1" w:rsidRPr="00D235D6" w:rsidRDefault="009E3ADD" w:rsidP="00B347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Выборочная проверка </w:t>
      </w:r>
      <w:r w:rsidR="00D531E1" w:rsidRPr="00D235D6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D235D6">
        <w:rPr>
          <w:rFonts w:ascii="Times New Roman" w:hAnsi="Times New Roman" w:cs="Times New Roman"/>
          <w:sz w:val="24"/>
          <w:szCs w:val="24"/>
        </w:rPr>
        <w:t>по данному пункту</w:t>
      </w:r>
      <w:r w:rsidR="00636CCA" w:rsidRPr="00D235D6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D531E1" w:rsidRPr="00D235D6">
        <w:rPr>
          <w:rFonts w:ascii="Times New Roman" w:hAnsi="Times New Roman" w:cs="Times New Roman"/>
          <w:sz w:val="24"/>
          <w:szCs w:val="24"/>
        </w:rPr>
        <w:t>не установила.</w:t>
      </w:r>
      <w:r w:rsidRPr="00D235D6">
        <w:rPr>
          <w:rFonts w:ascii="Times New Roman" w:hAnsi="Times New Roman" w:cs="Times New Roman"/>
          <w:sz w:val="24"/>
          <w:szCs w:val="24"/>
        </w:rPr>
        <w:t xml:space="preserve"> Администрацией приняты меры, и </w:t>
      </w:r>
      <w:r w:rsidR="00B347D3" w:rsidRPr="00D235D6">
        <w:rPr>
          <w:rFonts w:ascii="Times New Roman" w:hAnsi="Times New Roman" w:cs="Times New Roman"/>
          <w:sz w:val="24"/>
          <w:szCs w:val="24"/>
        </w:rPr>
        <w:t>оплата труда муниципальных служащих производится</w:t>
      </w:r>
      <w:r w:rsidRPr="00D235D6">
        <w:rPr>
          <w:rFonts w:ascii="Times New Roman" w:hAnsi="Times New Roman" w:cs="Times New Roman"/>
          <w:sz w:val="24"/>
          <w:szCs w:val="24"/>
        </w:rPr>
        <w:t xml:space="preserve"> в целях, соответствующих целям, определенным решением о бюдж</w:t>
      </w:r>
      <w:r w:rsidR="00E30F74" w:rsidRPr="00D235D6">
        <w:rPr>
          <w:rFonts w:ascii="Times New Roman" w:hAnsi="Times New Roman" w:cs="Times New Roman"/>
          <w:sz w:val="24"/>
          <w:szCs w:val="24"/>
        </w:rPr>
        <w:t>ете, сводной бюджетной росписью</w:t>
      </w:r>
      <w:r w:rsidRPr="00D235D6">
        <w:rPr>
          <w:rFonts w:ascii="Times New Roman" w:hAnsi="Times New Roman" w:cs="Times New Roman"/>
          <w:sz w:val="24"/>
          <w:szCs w:val="24"/>
        </w:rPr>
        <w:t>.</w:t>
      </w:r>
    </w:p>
    <w:p w:rsidR="00D531E1" w:rsidRPr="00D235D6" w:rsidRDefault="00D531E1" w:rsidP="00D531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1E1" w:rsidRPr="00D235D6" w:rsidRDefault="009E3ADD" w:rsidP="003F09D7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У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>чет времени, фактически отработанного каждым из работников</w:t>
      </w:r>
    </w:p>
    <w:p w:rsidR="0004528C" w:rsidRPr="00D235D6" w:rsidRDefault="0004528C" w:rsidP="00282E3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Проверка данного пункта представления выявила, что нарушени</w:t>
      </w:r>
      <w:r w:rsidR="006548A3" w:rsidRPr="00D235D6">
        <w:rPr>
          <w:rFonts w:ascii="Times New Roman" w:hAnsi="Times New Roman" w:cs="Times New Roman"/>
          <w:sz w:val="24"/>
          <w:szCs w:val="24"/>
        </w:rPr>
        <w:t>я</w:t>
      </w:r>
      <w:r w:rsidRPr="00D235D6">
        <w:rPr>
          <w:rFonts w:ascii="Times New Roman" w:hAnsi="Times New Roman" w:cs="Times New Roman"/>
          <w:sz w:val="24"/>
          <w:szCs w:val="24"/>
        </w:rPr>
        <w:t xml:space="preserve"> в полной мере </w:t>
      </w:r>
      <w:r w:rsidRPr="00D235D6">
        <w:rPr>
          <w:rFonts w:ascii="Times New Roman" w:hAnsi="Times New Roman" w:cs="Times New Roman"/>
          <w:b/>
          <w:sz w:val="24"/>
          <w:szCs w:val="24"/>
        </w:rPr>
        <w:t>не устранен</w:t>
      </w:r>
      <w:r w:rsidR="006548A3" w:rsidRPr="00D235D6">
        <w:rPr>
          <w:rFonts w:ascii="Times New Roman" w:hAnsi="Times New Roman" w:cs="Times New Roman"/>
          <w:b/>
          <w:sz w:val="24"/>
          <w:szCs w:val="24"/>
        </w:rPr>
        <w:t>ы</w:t>
      </w:r>
      <w:r w:rsidRPr="00D235D6">
        <w:rPr>
          <w:rFonts w:ascii="Times New Roman" w:hAnsi="Times New Roman" w:cs="Times New Roman"/>
          <w:sz w:val="24"/>
          <w:szCs w:val="24"/>
        </w:rPr>
        <w:t>, а именно:</w:t>
      </w:r>
    </w:p>
    <w:p w:rsidR="00305FE7" w:rsidRPr="00D235D6" w:rsidRDefault="00DA3A55" w:rsidP="008C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- в нарушение ст. 91 </w:t>
      </w:r>
      <w:r w:rsidR="006548A3" w:rsidRPr="00D235D6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 (ТК РФ) </w:t>
      </w:r>
      <w:r w:rsidRPr="00D235D6">
        <w:rPr>
          <w:rFonts w:ascii="Times New Roman" w:hAnsi="Times New Roman" w:cs="Times New Roman"/>
          <w:sz w:val="24"/>
          <w:szCs w:val="24"/>
        </w:rPr>
        <w:t>начисление оплаты труда за первую половину месяца осуществляется бе</w:t>
      </w:r>
      <w:r w:rsidR="00F505E9" w:rsidRPr="00D235D6">
        <w:rPr>
          <w:rFonts w:ascii="Times New Roman" w:hAnsi="Times New Roman" w:cs="Times New Roman"/>
          <w:sz w:val="24"/>
          <w:szCs w:val="24"/>
        </w:rPr>
        <w:t>з табеля учета рабочего времени</w:t>
      </w:r>
      <w:r w:rsidR="00DC6156" w:rsidRPr="00D235D6">
        <w:rPr>
          <w:rFonts w:ascii="Times New Roman" w:hAnsi="Times New Roman" w:cs="Times New Roman"/>
          <w:sz w:val="24"/>
          <w:szCs w:val="24"/>
        </w:rPr>
        <w:t>;</w:t>
      </w:r>
    </w:p>
    <w:p w:rsidR="00CA568D" w:rsidRPr="00D235D6" w:rsidRDefault="00AA403B" w:rsidP="00DC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D6">
        <w:rPr>
          <w:rFonts w:ascii="Times New Roman" w:hAnsi="Times New Roman" w:cs="Times New Roman"/>
          <w:sz w:val="24"/>
          <w:szCs w:val="24"/>
        </w:rPr>
        <w:t xml:space="preserve">- </w:t>
      </w:r>
      <w:r w:rsidR="00CA568D" w:rsidRPr="00D235D6">
        <w:rPr>
          <w:rFonts w:ascii="Times New Roman" w:hAnsi="Times New Roman" w:cs="Times New Roman"/>
          <w:sz w:val="24"/>
          <w:szCs w:val="24"/>
        </w:rPr>
        <w:t>Исправления в табель учета использования рабочего времени вносятся  не</w:t>
      </w:r>
      <w:r w:rsidRPr="00D235D6">
        <w:rPr>
          <w:rFonts w:ascii="Times New Roman" w:hAnsi="Times New Roman" w:cs="Times New Roman"/>
          <w:sz w:val="24"/>
          <w:szCs w:val="24"/>
        </w:rPr>
        <w:t>коррект</w:t>
      </w:r>
      <w:r w:rsidR="00CA568D" w:rsidRPr="00D235D6">
        <w:rPr>
          <w:rFonts w:ascii="Times New Roman" w:hAnsi="Times New Roman" w:cs="Times New Roman"/>
          <w:sz w:val="24"/>
          <w:szCs w:val="24"/>
        </w:rPr>
        <w:t>но</w:t>
      </w:r>
      <w:r w:rsidR="00E95B70" w:rsidRPr="00D235D6">
        <w:rPr>
          <w:rFonts w:ascii="Times New Roman" w:hAnsi="Times New Roman" w:cs="Times New Roman"/>
          <w:sz w:val="24"/>
          <w:szCs w:val="24"/>
        </w:rPr>
        <w:t>,</w:t>
      </w:r>
      <w:r w:rsidR="00CA568D" w:rsidRPr="00D235D6">
        <w:rPr>
          <w:rFonts w:ascii="Times New Roman" w:hAnsi="Times New Roman" w:cs="Times New Roman"/>
          <w:sz w:val="24"/>
          <w:szCs w:val="24"/>
        </w:rPr>
        <w:t xml:space="preserve"> с нарушением </w:t>
      </w:r>
      <w:r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CA568D" w:rsidRPr="00D235D6">
        <w:rPr>
          <w:rFonts w:ascii="Times New Roman" w:hAnsi="Times New Roman" w:cs="Times New Roman"/>
          <w:sz w:val="24"/>
          <w:szCs w:val="24"/>
        </w:rPr>
        <w:t xml:space="preserve">норм </w:t>
      </w:r>
      <w:hyperlink r:id="rId9" w:history="1">
        <w:r w:rsidR="00CA568D" w:rsidRPr="00D235D6">
          <w:rPr>
            <w:rFonts w:ascii="Times New Roman" w:hAnsi="Times New Roman" w:cs="Times New Roman"/>
            <w:color w:val="0000FF"/>
            <w:sz w:val="24"/>
            <w:szCs w:val="24"/>
          </w:rPr>
          <w:t>разд. 2</w:t>
        </w:r>
      </w:hyperlink>
      <w:r w:rsidR="00CA568D" w:rsidRPr="00D235D6">
        <w:rPr>
          <w:rFonts w:ascii="Times New Roman" w:hAnsi="Times New Roman" w:cs="Times New Roman"/>
          <w:sz w:val="24"/>
          <w:szCs w:val="24"/>
        </w:rPr>
        <w:t xml:space="preserve"> Методических указаний по применению форм первичных учетных документов и формированию регистров бухучета, утвержденных Приказом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</w:t>
      </w:r>
      <w:proofErr w:type="gramEnd"/>
      <w:r w:rsidR="00CA568D" w:rsidRPr="00D235D6">
        <w:rPr>
          <w:rFonts w:ascii="Times New Roman" w:hAnsi="Times New Roman" w:cs="Times New Roman"/>
          <w:sz w:val="24"/>
          <w:szCs w:val="24"/>
        </w:rPr>
        <w:t xml:space="preserve"> фондами, государственными (муниципальными) учреждениями, и Методиче</w:t>
      </w:r>
      <w:r w:rsidR="00F505E9" w:rsidRPr="00D235D6">
        <w:rPr>
          <w:rFonts w:ascii="Times New Roman" w:hAnsi="Times New Roman" w:cs="Times New Roman"/>
          <w:sz w:val="24"/>
          <w:szCs w:val="24"/>
        </w:rPr>
        <w:t>ских указаний по их применению"</w:t>
      </w:r>
      <w:r w:rsidR="00DC6156" w:rsidRPr="00D235D6">
        <w:rPr>
          <w:rFonts w:ascii="Times New Roman" w:hAnsi="Times New Roman" w:cs="Times New Roman"/>
          <w:sz w:val="24"/>
          <w:szCs w:val="24"/>
        </w:rPr>
        <w:t>;</w:t>
      </w:r>
    </w:p>
    <w:p w:rsidR="00815B69" w:rsidRPr="00D235D6" w:rsidRDefault="00815B69" w:rsidP="00DC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- Часы </w:t>
      </w:r>
      <w:r w:rsidR="00BF6036" w:rsidRPr="00D235D6">
        <w:rPr>
          <w:rFonts w:ascii="Times New Roman" w:hAnsi="Times New Roman" w:cs="Times New Roman"/>
          <w:sz w:val="24"/>
          <w:szCs w:val="24"/>
        </w:rPr>
        <w:t>явок</w:t>
      </w:r>
      <w:r w:rsidRPr="00D235D6">
        <w:rPr>
          <w:rFonts w:ascii="Times New Roman" w:hAnsi="Times New Roman" w:cs="Times New Roman"/>
          <w:sz w:val="24"/>
          <w:szCs w:val="24"/>
        </w:rPr>
        <w:t>, отмеченные в табеле учета рабочего времени, не соответствуют общему количеству часов в графе «Всего дней (часов) явок (неявок) за месяц»;</w:t>
      </w:r>
      <w:r w:rsidR="00BF6036" w:rsidRPr="00D2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56" w:rsidRPr="00D235D6" w:rsidRDefault="00DC6156" w:rsidP="00372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- Некорректное </w:t>
      </w:r>
      <w:r w:rsidR="008B23B1" w:rsidRPr="00D235D6">
        <w:rPr>
          <w:rFonts w:ascii="Times New Roman" w:hAnsi="Times New Roman" w:cs="Times New Roman"/>
          <w:sz w:val="24"/>
          <w:szCs w:val="24"/>
        </w:rPr>
        <w:t>кодовое</w:t>
      </w:r>
      <w:r w:rsidRPr="00D235D6">
        <w:rPr>
          <w:rFonts w:ascii="Times New Roman" w:hAnsi="Times New Roman" w:cs="Times New Roman"/>
          <w:sz w:val="24"/>
          <w:szCs w:val="24"/>
        </w:rPr>
        <w:t xml:space="preserve"> обозначение  </w:t>
      </w:r>
      <w:r w:rsidR="00346BC1" w:rsidRPr="00D235D6">
        <w:rPr>
          <w:rFonts w:ascii="Times New Roman" w:hAnsi="Times New Roman" w:cs="Times New Roman"/>
          <w:sz w:val="24"/>
          <w:szCs w:val="24"/>
        </w:rPr>
        <w:t>в</w:t>
      </w:r>
      <w:r w:rsidRPr="00D235D6">
        <w:rPr>
          <w:rFonts w:ascii="Times New Roman" w:hAnsi="Times New Roman" w:cs="Times New Roman"/>
          <w:sz w:val="24"/>
          <w:szCs w:val="24"/>
        </w:rPr>
        <w:t xml:space="preserve"> табеле учета использования рабочего времени </w:t>
      </w:r>
      <w:hyperlink r:id="rId10" w:history="1">
        <w:r w:rsidRPr="00D235D6">
          <w:rPr>
            <w:rFonts w:ascii="Times New Roman" w:hAnsi="Times New Roman" w:cs="Times New Roman"/>
            <w:color w:val="0000FF"/>
            <w:sz w:val="24"/>
            <w:szCs w:val="24"/>
          </w:rPr>
          <w:t>(ф. 0504421)</w:t>
        </w:r>
      </w:hyperlink>
      <w:r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346BC1" w:rsidRPr="00D235D6">
        <w:rPr>
          <w:rFonts w:ascii="Times New Roman" w:hAnsi="Times New Roman" w:cs="Times New Roman"/>
          <w:sz w:val="24"/>
          <w:szCs w:val="24"/>
        </w:rPr>
        <w:t>отпуска без сохранения зарплаты</w:t>
      </w:r>
      <w:r w:rsidR="00003209" w:rsidRPr="00D235D6">
        <w:rPr>
          <w:rFonts w:ascii="Times New Roman" w:hAnsi="Times New Roman" w:cs="Times New Roman"/>
          <w:sz w:val="24"/>
          <w:szCs w:val="24"/>
        </w:rPr>
        <w:t xml:space="preserve"> -</w:t>
      </w:r>
      <w:r w:rsidR="00346BC1" w:rsidRPr="00D23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BC1" w:rsidRPr="00D235D6">
        <w:rPr>
          <w:rFonts w:ascii="Times New Roman" w:hAnsi="Times New Roman" w:cs="Times New Roman"/>
          <w:sz w:val="24"/>
          <w:szCs w:val="24"/>
        </w:rPr>
        <w:t>отмечен</w:t>
      </w:r>
      <w:proofErr w:type="gramEnd"/>
      <w:r w:rsidR="00346BC1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F505E9" w:rsidRPr="00D235D6">
        <w:rPr>
          <w:rFonts w:ascii="Times New Roman" w:hAnsi="Times New Roman" w:cs="Times New Roman"/>
          <w:sz w:val="24"/>
          <w:szCs w:val="24"/>
        </w:rPr>
        <w:t xml:space="preserve">кодом </w:t>
      </w:r>
      <w:r w:rsidR="00346BC1" w:rsidRPr="00D235D6">
        <w:rPr>
          <w:rFonts w:ascii="Times New Roman" w:hAnsi="Times New Roman" w:cs="Times New Roman"/>
          <w:sz w:val="24"/>
          <w:szCs w:val="24"/>
        </w:rPr>
        <w:t xml:space="preserve">«Очередные и дополнительные отпуска». </w:t>
      </w:r>
      <w:r w:rsidR="00003209" w:rsidRPr="00D2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E1" w:rsidRPr="00D235D6" w:rsidRDefault="003F09D7" w:rsidP="00E95B70">
      <w:pPr>
        <w:pStyle w:val="ab"/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4</w:t>
      </w:r>
      <w:r w:rsidRPr="00D235D6">
        <w:rPr>
          <w:rFonts w:ascii="Times New Roman" w:hAnsi="Times New Roman" w:cs="Times New Roman"/>
          <w:sz w:val="24"/>
          <w:szCs w:val="24"/>
        </w:rPr>
        <w:t xml:space="preserve">. </w:t>
      </w:r>
      <w:r w:rsidRPr="00D235D6">
        <w:rPr>
          <w:rFonts w:ascii="Times New Roman" w:hAnsi="Times New Roman" w:cs="Times New Roman"/>
          <w:b/>
          <w:sz w:val="24"/>
          <w:szCs w:val="24"/>
        </w:rPr>
        <w:t>В</w:t>
      </w:r>
      <w:r w:rsidR="00D531E1" w:rsidRPr="00D235D6">
        <w:rPr>
          <w:rFonts w:ascii="Times New Roman" w:eastAsiaTheme="minorHAnsi" w:hAnsi="Times New Roman" w:cs="Times New Roman"/>
          <w:b/>
          <w:sz w:val="24"/>
          <w:szCs w:val="24"/>
        </w:rPr>
        <w:t>ыплат</w:t>
      </w:r>
      <w:r w:rsidRPr="00D235D6">
        <w:rPr>
          <w:rFonts w:ascii="Times New Roman" w:eastAsiaTheme="minorHAnsi" w:hAnsi="Times New Roman" w:cs="Times New Roman"/>
          <w:b/>
          <w:sz w:val="24"/>
          <w:szCs w:val="24"/>
        </w:rPr>
        <w:t>ы</w:t>
      </w:r>
      <w:r w:rsidR="00D531E1" w:rsidRPr="00D235D6">
        <w:rPr>
          <w:rFonts w:ascii="Times New Roman" w:eastAsiaTheme="minorHAnsi" w:hAnsi="Times New Roman" w:cs="Times New Roman"/>
          <w:b/>
          <w:sz w:val="24"/>
          <w:szCs w:val="24"/>
        </w:rPr>
        <w:t xml:space="preserve"> за 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>работу со сведениями, имеющими степень</w:t>
      </w:r>
      <w:r w:rsidR="00D531E1" w:rsidRPr="00D235D6">
        <w:rPr>
          <w:b/>
          <w:sz w:val="24"/>
          <w:szCs w:val="24"/>
        </w:rPr>
        <w:t xml:space="preserve"> </w:t>
      </w:r>
      <w:r w:rsidR="00D531E1" w:rsidRPr="00D235D6">
        <w:rPr>
          <w:rFonts w:ascii="Times New Roman" w:eastAsiaTheme="minorHAnsi" w:hAnsi="Times New Roman" w:cs="Times New Roman"/>
          <w:b/>
          <w:sz w:val="24"/>
          <w:szCs w:val="24"/>
        </w:rPr>
        <w:t>«секретно»</w:t>
      </w:r>
    </w:p>
    <w:p w:rsidR="0005192C" w:rsidRPr="00D235D6" w:rsidRDefault="0005192C" w:rsidP="0005192C">
      <w:pPr>
        <w:pStyle w:val="ab"/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361" w:rsidRPr="00D235D6" w:rsidRDefault="00FD2565" w:rsidP="0005192C">
      <w:pPr>
        <w:pStyle w:val="ab"/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по </w:t>
      </w:r>
      <w:r w:rsidRPr="00D235D6">
        <w:rPr>
          <w:rFonts w:ascii="Times New Roman" w:eastAsiaTheme="minorHAnsi" w:hAnsi="Times New Roman" w:cs="Times New Roman"/>
          <w:sz w:val="24"/>
          <w:szCs w:val="24"/>
        </w:rPr>
        <w:t xml:space="preserve">выплате за </w:t>
      </w:r>
      <w:r w:rsidRPr="00D235D6">
        <w:rPr>
          <w:rFonts w:ascii="Times New Roman" w:hAnsi="Times New Roman" w:cs="Times New Roman"/>
          <w:sz w:val="24"/>
          <w:szCs w:val="24"/>
        </w:rPr>
        <w:t>работу со сведениями, имеющими степень</w:t>
      </w:r>
      <w:r w:rsidRPr="00D235D6">
        <w:rPr>
          <w:sz w:val="24"/>
          <w:szCs w:val="24"/>
        </w:rPr>
        <w:t xml:space="preserve"> </w:t>
      </w:r>
      <w:r w:rsidRPr="00D235D6">
        <w:rPr>
          <w:rFonts w:ascii="Times New Roman" w:eastAsiaTheme="minorHAnsi" w:hAnsi="Times New Roman" w:cs="Times New Roman"/>
          <w:sz w:val="24"/>
          <w:szCs w:val="24"/>
        </w:rPr>
        <w:t>«секретно»</w:t>
      </w:r>
      <w:r w:rsidRPr="00D235D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D235D6">
        <w:rPr>
          <w:rFonts w:ascii="Times New Roman" w:eastAsiaTheme="minorHAnsi" w:hAnsi="Times New Roman" w:cs="Times New Roman"/>
          <w:sz w:val="24"/>
          <w:szCs w:val="24"/>
        </w:rPr>
        <w:t>отраженные в</w:t>
      </w:r>
      <w:r w:rsidRPr="00D235D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D235D6">
        <w:rPr>
          <w:rFonts w:ascii="Times New Roman" w:hAnsi="Times New Roman" w:cs="Times New Roman"/>
          <w:sz w:val="24"/>
          <w:szCs w:val="24"/>
        </w:rPr>
        <w:t>акте проверки КСО № 20 от 01.07.2019 года</w:t>
      </w:r>
      <w:r w:rsidR="00380071" w:rsidRPr="00D235D6">
        <w:rPr>
          <w:rFonts w:ascii="Times New Roman" w:hAnsi="Times New Roman" w:cs="Times New Roman"/>
          <w:sz w:val="24"/>
          <w:szCs w:val="24"/>
        </w:rPr>
        <w:t xml:space="preserve"> Администрацией МО «</w:t>
      </w:r>
      <w:proofErr w:type="spellStart"/>
      <w:r w:rsidR="00380071" w:rsidRPr="00D235D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80071" w:rsidRPr="00D235D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235D6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D235D6">
        <w:rPr>
          <w:rFonts w:ascii="Times New Roman" w:eastAsiaTheme="minorHAnsi" w:hAnsi="Times New Roman" w:cs="Times New Roman"/>
          <w:sz w:val="24"/>
          <w:szCs w:val="24"/>
        </w:rPr>
        <w:t>устранены.</w:t>
      </w:r>
      <w:r w:rsidRPr="00D235D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5F029A" w:rsidRPr="00D235D6" w:rsidRDefault="005F029A" w:rsidP="005F029A">
      <w:pPr>
        <w:pStyle w:val="ab"/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Выборочная проверка начисления выплаты за работу со сведениями, имеющими степень «секретно»</w:t>
      </w:r>
      <w:r w:rsidR="00172BED" w:rsidRPr="00D235D6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Pr="00D235D6">
        <w:rPr>
          <w:rFonts w:ascii="Times New Roman" w:hAnsi="Times New Roman" w:cs="Times New Roman"/>
          <w:sz w:val="24"/>
          <w:szCs w:val="24"/>
        </w:rPr>
        <w:t xml:space="preserve"> нарушений не установила, выплата производятся в соответствие с распорядительными документами. </w:t>
      </w:r>
    </w:p>
    <w:p w:rsidR="003F09D7" w:rsidRPr="00D235D6" w:rsidRDefault="003F09D7" w:rsidP="003F09D7">
      <w:pPr>
        <w:pStyle w:val="ab"/>
        <w:numPr>
          <w:ilvl w:val="0"/>
          <w:numId w:val="9"/>
        </w:numPr>
        <w:tabs>
          <w:tab w:val="left" w:pos="0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iCs/>
          <w:color w:val="040404"/>
          <w:sz w:val="24"/>
          <w:szCs w:val="24"/>
        </w:rPr>
      </w:pPr>
      <w:r w:rsidRPr="00D235D6">
        <w:rPr>
          <w:rFonts w:ascii="Times New Roman" w:hAnsi="Times New Roman"/>
          <w:b/>
          <w:iCs/>
          <w:color w:val="040404"/>
          <w:sz w:val="24"/>
          <w:szCs w:val="24"/>
        </w:rPr>
        <w:t>Отзыв сотрудников из отпуска перерасчет отпускных за использованные дни отпуска</w:t>
      </w:r>
    </w:p>
    <w:p w:rsidR="00D531E1" w:rsidRPr="00D235D6" w:rsidRDefault="00AF223A" w:rsidP="003F09D7">
      <w:pPr>
        <w:pStyle w:val="ab"/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iCs/>
          <w:color w:val="040404"/>
          <w:sz w:val="24"/>
          <w:szCs w:val="24"/>
        </w:rPr>
      </w:pPr>
      <w:r w:rsidRPr="00D235D6">
        <w:rPr>
          <w:rFonts w:ascii="Times New Roman" w:hAnsi="Times New Roman"/>
          <w:iCs/>
          <w:color w:val="040404"/>
          <w:sz w:val="24"/>
          <w:szCs w:val="24"/>
        </w:rPr>
        <w:t>Выборочная проверка документов</w:t>
      </w:r>
      <w:r w:rsidR="005624EF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</w:t>
      </w:r>
      <w:r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по </w:t>
      </w:r>
      <w:r w:rsidRPr="00D235D6">
        <w:rPr>
          <w:rFonts w:ascii="Times New Roman" w:hAnsi="Times New Roman"/>
          <w:b/>
          <w:iCs/>
          <w:color w:val="040404"/>
          <w:sz w:val="24"/>
          <w:szCs w:val="24"/>
        </w:rPr>
        <w:t>о</w:t>
      </w:r>
      <w:r w:rsidR="00D531E1" w:rsidRPr="00D235D6">
        <w:rPr>
          <w:rFonts w:ascii="Times New Roman" w:hAnsi="Times New Roman"/>
          <w:b/>
          <w:iCs/>
          <w:color w:val="040404"/>
          <w:sz w:val="24"/>
          <w:szCs w:val="24"/>
        </w:rPr>
        <w:t>тзыв</w:t>
      </w:r>
      <w:r w:rsidRPr="00D235D6">
        <w:rPr>
          <w:rFonts w:ascii="Times New Roman" w:hAnsi="Times New Roman"/>
          <w:b/>
          <w:iCs/>
          <w:color w:val="040404"/>
          <w:sz w:val="24"/>
          <w:szCs w:val="24"/>
        </w:rPr>
        <w:t>у</w:t>
      </w:r>
      <w:r w:rsidR="00D531E1" w:rsidRPr="00D235D6">
        <w:rPr>
          <w:rFonts w:ascii="Times New Roman" w:hAnsi="Times New Roman"/>
          <w:b/>
          <w:iCs/>
          <w:color w:val="040404"/>
          <w:sz w:val="24"/>
          <w:szCs w:val="24"/>
        </w:rPr>
        <w:t xml:space="preserve"> сотрудников из отпуска перерасчет отпускных за использованные дни отпуска </w:t>
      </w:r>
      <w:r w:rsidR="005624EF" w:rsidRPr="00D235D6">
        <w:rPr>
          <w:rFonts w:ascii="Times New Roman" w:hAnsi="Times New Roman"/>
          <w:iCs/>
          <w:color w:val="040404"/>
          <w:sz w:val="24"/>
          <w:szCs w:val="24"/>
        </w:rPr>
        <w:t>показала, что Администрация учла замечания КСО, отзыв и перерасчет производится</w:t>
      </w:r>
      <w:r w:rsidR="00D531E1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в соответствии с трудовым законодательством.</w:t>
      </w:r>
    </w:p>
    <w:p w:rsidR="00277F00" w:rsidRPr="00D235D6" w:rsidRDefault="00C102BF" w:rsidP="005126D9">
      <w:pPr>
        <w:pStyle w:val="ab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iCs/>
          <w:color w:val="040404"/>
          <w:sz w:val="24"/>
          <w:szCs w:val="24"/>
        </w:rPr>
      </w:pPr>
      <w:r w:rsidRPr="00D235D6">
        <w:rPr>
          <w:rFonts w:ascii="Times New Roman" w:hAnsi="Times New Roman"/>
          <w:iCs/>
          <w:color w:val="040404"/>
          <w:sz w:val="24"/>
          <w:szCs w:val="24"/>
        </w:rPr>
        <w:t xml:space="preserve">КСО </w:t>
      </w:r>
      <w:r w:rsidR="00CE6D0A" w:rsidRPr="00D235D6">
        <w:rPr>
          <w:rFonts w:ascii="Times New Roman" w:hAnsi="Times New Roman"/>
          <w:iCs/>
          <w:color w:val="040404"/>
          <w:sz w:val="24"/>
          <w:szCs w:val="24"/>
        </w:rPr>
        <w:t>обращает внимание</w:t>
      </w:r>
      <w:r w:rsidRPr="00D235D6">
        <w:rPr>
          <w:rFonts w:ascii="Times New Roman" w:hAnsi="Times New Roman"/>
          <w:iCs/>
          <w:color w:val="040404"/>
          <w:sz w:val="24"/>
          <w:szCs w:val="24"/>
        </w:rPr>
        <w:t xml:space="preserve">, </w:t>
      </w:r>
      <w:r w:rsidR="005126D9" w:rsidRPr="00D235D6">
        <w:rPr>
          <w:rFonts w:ascii="Times New Roman" w:hAnsi="Times New Roman"/>
          <w:iCs/>
          <w:color w:val="040404"/>
          <w:sz w:val="24"/>
          <w:szCs w:val="24"/>
        </w:rPr>
        <w:t>в</w:t>
      </w:r>
      <w:r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распоряжени</w:t>
      </w:r>
      <w:r w:rsidR="005126D9" w:rsidRPr="00D235D6">
        <w:rPr>
          <w:rFonts w:ascii="Times New Roman" w:hAnsi="Times New Roman"/>
          <w:iCs/>
          <w:color w:val="040404"/>
          <w:sz w:val="24"/>
          <w:szCs w:val="24"/>
        </w:rPr>
        <w:t>ях</w:t>
      </w:r>
      <w:r w:rsidR="00277F00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на отпуск муниципальным</w:t>
      </w:r>
      <w:r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служащи</w:t>
      </w:r>
      <w:r w:rsidR="00277F00" w:rsidRPr="00D235D6">
        <w:rPr>
          <w:rFonts w:ascii="Times New Roman" w:hAnsi="Times New Roman"/>
          <w:iCs/>
          <w:color w:val="040404"/>
          <w:sz w:val="24"/>
          <w:szCs w:val="24"/>
        </w:rPr>
        <w:t>м</w:t>
      </w:r>
      <w:r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</w:t>
      </w:r>
      <w:r w:rsidR="006068A7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в графе «за период работы» </w:t>
      </w:r>
      <w:r w:rsidRPr="00D235D6">
        <w:rPr>
          <w:rFonts w:ascii="Times New Roman" w:hAnsi="Times New Roman"/>
          <w:iCs/>
          <w:color w:val="040404"/>
          <w:sz w:val="24"/>
          <w:szCs w:val="24"/>
        </w:rPr>
        <w:t>не</w:t>
      </w:r>
      <w:r w:rsidR="005126D9" w:rsidRPr="00D235D6">
        <w:rPr>
          <w:rFonts w:ascii="Times New Roman" w:hAnsi="Times New Roman"/>
          <w:iCs/>
          <w:color w:val="040404"/>
          <w:sz w:val="24"/>
          <w:szCs w:val="24"/>
        </w:rPr>
        <w:t>верно указывается</w:t>
      </w:r>
      <w:r w:rsidR="006068A7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индивидуальный </w:t>
      </w:r>
      <w:r w:rsidR="005126D9" w:rsidRPr="00D235D6">
        <w:rPr>
          <w:rFonts w:ascii="Times New Roman" w:hAnsi="Times New Roman"/>
          <w:iCs/>
          <w:color w:val="040404"/>
          <w:sz w:val="24"/>
          <w:szCs w:val="24"/>
        </w:rPr>
        <w:t>рабоч</w:t>
      </w:r>
      <w:r w:rsidR="006068A7" w:rsidRPr="00D235D6">
        <w:rPr>
          <w:rFonts w:ascii="Times New Roman" w:hAnsi="Times New Roman"/>
          <w:iCs/>
          <w:color w:val="040404"/>
          <w:sz w:val="24"/>
          <w:szCs w:val="24"/>
        </w:rPr>
        <w:t>ий</w:t>
      </w:r>
      <w:r w:rsidR="005126D9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год</w:t>
      </w:r>
      <w:r w:rsidR="006068A7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сотрудника</w:t>
      </w:r>
      <w:r w:rsidR="005126D9" w:rsidRPr="00D235D6">
        <w:rPr>
          <w:rFonts w:ascii="Times New Roman" w:hAnsi="Times New Roman"/>
          <w:iCs/>
          <w:color w:val="040404"/>
          <w:sz w:val="24"/>
          <w:szCs w:val="24"/>
        </w:rPr>
        <w:t>, за</w:t>
      </w:r>
      <w:r w:rsidR="00277F00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который предоставля</w:t>
      </w:r>
      <w:r w:rsidR="006068A7" w:rsidRPr="00D235D6">
        <w:rPr>
          <w:rFonts w:ascii="Times New Roman" w:hAnsi="Times New Roman"/>
          <w:iCs/>
          <w:color w:val="040404"/>
          <w:sz w:val="24"/>
          <w:szCs w:val="24"/>
        </w:rPr>
        <w:t>ю</w:t>
      </w:r>
      <w:r w:rsidR="00277F00" w:rsidRPr="00D235D6">
        <w:rPr>
          <w:rFonts w:ascii="Times New Roman" w:hAnsi="Times New Roman"/>
          <w:iCs/>
          <w:color w:val="040404"/>
          <w:sz w:val="24"/>
          <w:szCs w:val="24"/>
        </w:rPr>
        <w:t>т отпуск, что является нарушением ст. 122 Трудового кодекса Российской Федерации</w:t>
      </w:r>
      <w:r w:rsidR="00CE6D0A" w:rsidRPr="00D235D6">
        <w:rPr>
          <w:rFonts w:ascii="Times New Roman" w:hAnsi="Times New Roman"/>
          <w:iCs/>
          <w:color w:val="040404"/>
          <w:sz w:val="24"/>
          <w:szCs w:val="24"/>
        </w:rPr>
        <w:t xml:space="preserve"> </w:t>
      </w:r>
      <w:r w:rsidR="00277F00" w:rsidRPr="00D235D6">
        <w:rPr>
          <w:rFonts w:ascii="Times New Roman" w:hAnsi="Times New Roman"/>
          <w:iCs/>
          <w:color w:val="040404"/>
          <w:sz w:val="24"/>
          <w:szCs w:val="24"/>
        </w:rPr>
        <w:t>– отпуск работникам предоставлен не за их рабочий год. За это работодатель может быть привлечен к административной ответственности по ст. 5.27 КоАП РФ.</w:t>
      </w:r>
    </w:p>
    <w:p w:rsidR="0018260C" w:rsidRPr="00D235D6" w:rsidRDefault="0018260C" w:rsidP="003F09D7">
      <w:pPr>
        <w:pStyle w:val="ab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Нарушения по назначению поощрени</w:t>
      </w:r>
      <w:r w:rsidR="006E7EC3" w:rsidRPr="00D235D6">
        <w:rPr>
          <w:rFonts w:ascii="Times New Roman" w:hAnsi="Times New Roman" w:cs="Times New Roman"/>
          <w:b/>
          <w:sz w:val="24"/>
          <w:szCs w:val="24"/>
        </w:rPr>
        <w:t>й</w:t>
      </w:r>
      <w:r w:rsidRPr="00D235D6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 w:rsidR="006E7EC3" w:rsidRPr="00D235D6">
        <w:rPr>
          <w:rFonts w:ascii="Times New Roman" w:hAnsi="Times New Roman" w:cs="Times New Roman"/>
          <w:b/>
          <w:sz w:val="24"/>
          <w:szCs w:val="24"/>
        </w:rPr>
        <w:t>ам</w:t>
      </w:r>
      <w:r w:rsidRPr="00D23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60C" w:rsidRPr="00D235D6" w:rsidRDefault="0018260C" w:rsidP="0018260C">
      <w:pPr>
        <w:pStyle w:val="ab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63" w:rsidRPr="00D235D6" w:rsidRDefault="00016463" w:rsidP="006C1D0D">
      <w:pPr>
        <w:pStyle w:val="ab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Положени</w:t>
      </w:r>
      <w:r w:rsidR="00916DC8" w:rsidRPr="00D235D6">
        <w:rPr>
          <w:rFonts w:ascii="Times New Roman" w:hAnsi="Times New Roman" w:cs="Times New Roman"/>
          <w:sz w:val="24"/>
          <w:szCs w:val="24"/>
        </w:rPr>
        <w:t>ем</w:t>
      </w:r>
      <w:r w:rsidRPr="00D235D6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  <w:r w:rsidR="002B723A" w:rsidRPr="00D235D6">
        <w:rPr>
          <w:rFonts w:ascii="Times New Roman" w:hAnsi="Times New Roman" w:cs="Times New Roman"/>
          <w:sz w:val="24"/>
          <w:szCs w:val="24"/>
        </w:rPr>
        <w:t xml:space="preserve">№ 18-7 </w:t>
      </w:r>
      <w:r w:rsidR="00916DC8" w:rsidRPr="00D235D6">
        <w:rPr>
          <w:rFonts w:ascii="Times New Roman" w:hAnsi="Times New Roman" w:cs="Times New Roman"/>
          <w:sz w:val="24"/>
          <w:szCs w:val="24"/>
        </w:rPr>
        <w:t xml:space="preserve">муниципальным служащим за счет </w:t>
      </w:r>
      <w:proofErr w:type="gramStart"/>
      <w:r w:rsidR="00916DC8" w:rsidRPr="00D235D6">
        <w:rPr>
          <w:rFonts w:ascii="Times New Roman" w:hAnsi="Times New Roman" w:cs="Times New Roman"/>
          <w:sz w:val="24"/>
          <w:szCs w:val="24"/>
        </w:rPr>
        <w:t>средств экономии фонда оплаты труда</w:t>
      </w:r>
      <w:proofErr w:type="gramEnd"/>
      <w:r w:rsidR="00916DC8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Pr="00D235D6">
        <w:rPr>
          <w:rFonts w:ascii="Times New Roman" w:hAnsi="Times New Roman" w:cs="Times New Roman"/>
          <w:sz w:val="24"/>
          <w:szCs w:val="24"/>
        </w:rPr>
        <w:t>установлен</w:t>
      </w:r>
      <w:r w:rsidR="00916DC8" w:rsidRPr="00D235D6">
        <w:rPr>
          <w:rFonts w:ascii="Times New Roman" w:hAnsi="Times New Roman" w:cs="Times New Roman"/>
          <w:sz w:val="24"/>
          <w:szCs w:val="24"/>
        </w:rPr>
        <w:t>ы</w:t>
      </w:r>
      <w:r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916DC8" w:rsidRPr="00D235D6">
        <w:rPr>
          <w:rFonts w:ascii="Times New Roman" w:hAnsi="Times New Roman" w:cs="Times New Roman"/>
          <w:sz w:val="24"/>
          <w:szCs w:val="24"/>
        </w:rPr>
        <w:t>поощрения, которые  ограничены закрытым перечнем (</w:t>
      </w:r>
      <w:r w:rsidRPr="00D235D6">
        <w:rPr>
          <w:rFonts w:ascii="Times New Roman" w:hAnsi="Times New Roman" w:cs="Times New Roman"/>
          <w:sz w:val="24"/>
          <w:szCs w:val="24"/>
        </w:rPr>
        <w:t>п. 6.1. раздел 6</w:t>
      </w:r>
      <w:r w:rsidR="00916DC8" w:rsidRPr="00D235D6">
        <w:rPr>
          <w:rFonts w:ascii="Times New Roman" w:hAnsi="Times New Roman" w:cs="Times New Roman"/>
          <w:sz w:val="24"/>
          <w:szCs w:val="24"/>
        </w:rPr>
        <w:t>)</w:t>
      </w:r>
      <w:r w:rsidR="00F505E9" w:rsidRPr="00D235D6">
        <w:rPr>
          <w:rFonts w:ascii="Times New Roman" w:hAnsi="Times New Roman" w:cs="Times New Roman"/>
          <w:sz w:val="24"/>
          <w:szCs w:val="24"/>
        </w:rPr>
        <w:t>.</w:t>
      </w:r>
    </w:p>
    <w:p w:rsidR="0018260C" w:rsidRPr="00D235D6" w:rsidRDefault="00CD640A" w:rsidP="00FC65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5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нарушение </w:t>
      </w:r>
      <w:proofErr w:type="spellStart"/>
      <w:r w:rsidR="00671660" w:rsidRPr="00D235D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671660" w:rsidRPr="00D235D6">
        <w:rPr>
          <w:rFonts w:ascii="Times New Roman" w:hAnsi="Times New Roman" w:cs="Times New Roman"/>
          <w:sz w:val="24"/>
          <w:szCs w:val="24"/>
        </w:rPr>
        <w:t>. 3</w:t>
      </w:r>
      <w:r w:rsidR="006C1D0D" w:rsidRPr="00D235D6">
        <w:rPr>
          <w:rFonts w:ascii="Times New Roman" w:hAnsi="Times New Roman" w:cs="Times New Roman"/>
          <w:sz w:val="24"/>
          <w:szCs w:val="24"/>
        </w:rPr>
        <w:t xml:space="preserve"> п. 4.1. раздела 4</w:t>
      </w:r>
      <w:r w:rsidR="00671660" w:rsidRPr="00D235D6">
        <w:rPr>
          <w:rFonts w:ascii="Times New Roman" w:hAnsi="Times New Roman" w:cs="Times New Roman"/>
          <w:sz w:val="24"/>
          <w:szCs w:val="24"/>
        </w:rPr>
        <w:t xml:space="preserve"> Положения об Администрации </w:t>
      </w:r>
      <w:r w:rsidR="00F505E9" w:rsidRPr="00D235D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505E9" w:rsidRPr="00D235D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F505E9" w:rsidRPr="00D235D6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F505E9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671660" w:rsidRPr="00D235D6">
        <w:rPr>
          <w:rFonts w:ascii="Times New Roman" w:hAnsi="Times New Roman" w:cs="Times New Roman"/>
          <w:sz w:val="24"/>
          <w:szCs w:val="24"/>
        </w:rPr>
        <w:t>в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2019 году</w:t>
      </w:r>
      <w:r w:rsidR="00671660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>во время нахождения на рабочем месте Главы Администрации (Табель учета использования рабочего времени за период с 1 по 31 декабря 2019г.), первым заместителем Главы Администрации МО «</w:t>
      </w:r>
      <w:proofErr w:type="spellStart"/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5126D9" w:rsidRPr="00D235D6">
        <w:rPr>
          <w:rFonts w:ascii="Times New Roman" w:eastAsia="Times New Roman" w:hAnsi="Times New Roman" w:cs="Times New Roman"/>
          <w:sz w:val="24"/>
          <w:szCs w:val="24"/>
        </w:rPr>
        <w:t xml:space="preserve">Абросимовой О.М. 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="006C1D0D" w:rsidRPr="00D235D6">
        <w:rPr>
          <w:rFonts w:ascii="Times New Roman" w:eastAsia="Times New Roman" w:hAnsi="Times New Roman" w:cs="Times New Roman"/>
          <w:sz w:val="24"/>
          <w:szCs w:val="24"/>
        </w:rPr>
        <w:t>ано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«О денежном поощрении работников Администрации МО «</w:t>
      </w:r>
      <w:proofErr w:type="spellStart"/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proofErr w:type="gramEnd"/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район» от 25.12.2019г. № 199-л </w:t>
      </w:r>
      <w:r w:rsidR="00C05BA5" w:rsidRPr="00D235D6">
        <w:rPr>
          <w:rFonts w:ascii="Times New Roman" w:eastAsia="Times New Roman" w:hAnsi="Times New Roman" w:cs="Times New Roman"/>
          <w:sz w:val="24"/>
          <w:szCs w:val="24"/>
        </w:rPr>
        <w:t>по итогам 2019 года в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C05BA5" w:rsidRPr="00D235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184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>60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</w:t>
      </w:r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>преми</w:t>
      </w:r>
      <w:r w:rsidR="00FC65D8" w:rsidRPr="00D235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 xml:space="preserve"> на себя в размере 8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A445A8"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D0D" w:rsidRPr="00D235D6" w:rsidRDefault="00A445A8" w:rsidP="001826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5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 xml:space="preserve"> нарушение норм ст. ст. 22, 26 Федерального закона от 02.03.2007 № 25-ФЗ «О муниципальной службе в Российской Федерации», ст. ст. 7, 10 Закона Республики Алтай от 18.04.2008 № 26-РЗ «О муниципальной службе в Республике Алтай», п. 6.1. раздела 6 Решения Совета депутатов МО «</w:t>
      </w:r>
      <w:proofErr w:type="spellStart"/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район» от 22.05.2019 № 18-7</w:t>
      </w:r>
      <w:r w:rsidR="006C1D0D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60C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за счет средств экономии фонда оплаты труда</w:t>
      </w:r>
      <w:r w:rsidR="006C1D0D" w:rsidRPr="00D235D6">
        <w:rPr>
          <w:rFonts w:ascii="Times New Roman" w:eastAsia="Times New Roman" w:hAnsi="Times New Roman" w:cs="Times New Roman"/>
          <w:sz w:val="24"/>
          <w:szCs w:val="24"/>
        </w:rPr>
        <w:t xml:space="preserve"> ус</w:t>
      </w:r>
      <w:r w:rsidR="00C70790" w:rsidRPr="00D235D6">
        <w:rPr>
          <w:rFonts w:ascii="Times New Roman" w:eastAsia="Times New Roman" w:hAnsi="Times New Roman" w:cs="Times New Roman"/>
          <w:sz w:val="24"/>
          <w:szCs w:val="24"/>
        </w:rPr>
        <w:t>тановлены неправомерные выплаты</w:t>
      </w:r>
      <w:r w:rsidR="00DB2A13" w:rsidRPr="00D235D6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</w:t>
      </w:r>
      <w:proofErr w:type="gramEnd"/>
      <w:r w:rsidR="00DB2A13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AE3" w:rsidRPr="00D235D6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4AE3" w:rsidRPr="00D235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1 тыс. рублей</w:t>
      </w:r>
      <w:r w:rsidR="003F5C22" w:rsidRPr="00D235D6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6C1D0D" w:rsidRPr="00D235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790" w:rsidRPr="00D235D6" w:rsidRDefault="00C70790" w:rsidP="001826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sz w:val="24"/>
          <w:szCs w:val="24"/>
        </w:rPr>
        <w:t>2019 год:</w:t>
      </w:r>
    </w:p>
    <w:p w:rsidR="006C1D0D" w:rsidRPr="00D235D6" w:rsidRDefault="006C1D0D" w:rsidP="006C1D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5A8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>за добросовестное выполнение служебных обязанностей в общей сумме 69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1 тыс.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5A8" w:rsidRPr="00D235D6">
        <w:rPr>
          <w:rFonts w:ascii="Times New Roman" w:eastAsia="Times New Roman" w:hAnsi="Times New Roman" w:cs="Times New Roman"/>
          <w:sz w:val="24"/>
          <w:szCs w:val="24"/>
        </w:rPr>
        <w:t>(распоряжение от 24.05.2019 № 57-л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45A8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A445A8" w:rsidRPr="00D235D6">
        <w:rPr>
          <w:rFonts w:ascii="Times New Roman" w:eastAsia="Times New Roman" w:hAnsi="Times New Roman" w:cs="Times New Roman"/>
          <w:sz w:val="24"/>
          <w:szCs w:val="24"/>
        </w:rPr>
        <w:t>споряжение от 25.07.2019 № 118-л)</w:t>
      </w:r>
      <w:r w:rsidR="007E4BC6"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45A8" w:rsidRPr="00D2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36EF" w:rsidRPr="00D235D6">
        <w:rPr>
          <w:rFonts w:ascii="Times New Roman" w:eastAsia="Times New Roman" w:hAnsi="Times New Roman" w:cs="Times New Roman"/>
          <w:sz w:val="24"/>
          <w:szCs w:val="24"/>
        </w:rPr>
        <w:t xml:space="preserve">закрытом 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="005136EF" w:rsidRPr="00D235D6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акта представительного органа </w:t>
      </w:r>
      <w:proofErr w:type="spellStart"/>
      <w:r w:rsidR="005136EF" w:rsidRPr="00D235D6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="005136EF" w:rsidRPr="00D235D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proofErr w:type="gramStart"/>
      <w:r w:rsidRPr="00D235D6">
        <w:rPr>
          <w:rFonts w:ascii="Times New Roman" w:eastAsia="Times New Roman" w:hAnsi="Times New Roman" w:cs="Times New Roman"/>
          <w:sz w:val="24"/>
          <w:szCs w:val="24"/>
        </w:rPr>
        <w:t>средств экономии фонда оплаты труда</w:t>
      </w:r>
      <w:proofErr w:type="gramEnd"/>
      <w:r w:rsidR="005136EF" w:rsidRPr="00D235D6">
        <w:rPr>
          <w:rFonts w:ascii="Times New Roman" w:eastAsia="Times New Roman" w:hAnsi="Times New Roman" w:cs="Times New Roman"/>
          <w:sz w:val="24"/>
          <w:szCs w:val="24"/>
        </w:rPr>
        <w:t xml:space="preserve"> поощрение за добросовестное выполнение служебных обязанностей </w:t>
      </w:r>
      <w:r w:rsidRPr="00584FC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136EF" w:rsidRPr="00584FC3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60C" w:rsidRPr="00D235D6" w:rsidRDefault="0018260C" w:rsidP="001826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5D6">
        <w:rPr>
          <w:rFonts w:ascii="Times New Roman" w:eastAsia="Times New Roman" w:hAnsi="Times New Roman" w:cs="Times New Roman"/>
          <w:sz w:val="24"/>
          <w:szCs w:val="24"/>
        </w:rPr>
        <w:t>- денежное поощрение ко дню рождения по 1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рублей, за 2019 год сумма выплат составила 2</w:t>
      </w:r>
      <w:r w:rsidR="005136EF" w:rsidRPr="00D235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505E9" w:rsidRPr="00D235D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 xml:space="preserve"> рублей. Поощрение ко дню рождения в перечне установленных выплат </w:t>
      </w:r>
      <w:r w:rsidRPr="00584FC3">
        <w:rPr>
          <w:rFonts w:ascii="Times New Roman" w:eastAsia="Times New Roman" w:hAnsi="Times New Roman" w:cs="Times New Roman"/>
          <w:sz w:val="24"/>
          <w:szCs w:val="24"/>
        </w:rPr>
        <w:t>не значится</w:t>
      </w:r>
      <w:r w:rsidRPr="00D23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790" w:rsidRPr="00D235D6" w:rsidRDefault="007E4BC6" w:rsidP="00C7079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40404"/>
          <w:sz w:val="24"/>
          <w:szCs w:val="24"/>
        </w:rPr>
      </w:pPr>
      <w:r w:rsidRPr="00D235D6">
        <w:rPr>
          <w:rFonts w:ascii="Times New Roman" w:hAnsi="Times New Roman"/>
          <w:iCs/>
          <w:color w:val="040404"/>
          <w:sz w:val="24"/>
          <w:szCs w:val="24"/>
        </w:rPr>
        <w:t>2020 год</w:t>
      </w:r>
      <w:r w:rsidR="00C70790" w:rsidRPr="00D235D6">
        <w:rPr>
          <w:rFonts w:ascii="Times New Roman" w:hAnsi="Times New Roman"/>
          <w:iCs/>
          <w:color w:val="040404"/>
          <w:sz w:val="24"/>
          <w:szCs w:val="24"/>
        </w:rPr>
        <w:t>:</w:t>
      </w:r>
    </w:p>
    <w:p w:rsidR="005136EF" w:rsidRPr="00D235D6" w:rsidRDefault="005136EF" w:rsidP="00C7079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- </w:t>
      </w:r>
      <w:r w:rsidR="00F505E9" w:rsidRPr="00D235D6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D235D6">
        <w:rPr>
          <w:rFonts w:ascii="Times New Roman" w:hAnsi="Times New Roman" w:cs="Times New Roman"/>
          <w:sz w:val="24"/>
          <w:szCs w:val="24"/>
        </w:rPr>
        <w:t>денежно</w:t>
      </w:r>
      <w:r w:rsidR="00F505E9" w:rsidRPr="00D235D6">
        <w:rPr>
          <w:rFonts w:ascii="Times New Roman" w:hAnsi="Times New Roman" w:cs="Times New Roman"/>
          <w:sz w:val="24"/>
          <w:szCs w:val="24"/>
        </w:rPr>
        <w:t>го</w:t>
      </w:r>
      <w:r w:rsidRPr="00D235D6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F505E9" w:rsidRPr="00D235D6">
        <w:rPr>
          <w:rFonts w:ascii="Times New Roman" w:hAnsi="Times New Roman" w:cs="Times New Roman"/>
          <w:sz w:val="24"/>
          <w:szCs w:val="24"/>
        </w:rPr>
        <w:t>я</w:t>
      </w:r>
      <w:r w:rsidRPr="00D235D6">
        <w:rPr>
          <w:rFonts w:ascii="Times New Roman" w:hAnsi="Times New Roman" w:cs="Times New Roman"/>
          <w:sz w:val="24"/>
          <w:szCs w:val="24"/>
        </w:rPr>
        <w:t xml:space="preserve"> ко дню рождения составила 23</w:t>
      </w:r>
      <w:r w:rsidR="00981692" w:rsidRPr="00D235D6">
        <w:rPr>
          <w:rFonts w:ascii="Times New Roman" w:hAnsi="Times New Roman" w:cs="Times New Roman"/>
          <w:sz w:val="24"/>
          <w:szCs w:val="24"/>
        </w:rPr>
        <w:t>,</w:t>
      </w:r>
      <w:r w:rsidRPr="00D235D6">
        <w:rPr>
          <w:rFonts w:ascii="Times New Roman" w:hAnsi="Times New Roman" w:cs="Times New Roman"/>
          <w:sz w:val="24"/>
          <w:szCs w:val="24"/>
        </w:rPr>
        <w:t>00</w:t>
      </w:r>
      <w:r w:rsidR="00981692" w:rsidRPr="00D235D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235D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136EF" w:rsidRPr="00D235D6" w:rsidRDefault="005136EF" w:rsidP="00C7079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- за добросовестное выполнение служебных обязанностей в сумме 4</w:t>
      </w:r>
      <w:r w:rsidR="00981692" w:rsidRPr="00D235D6">
        <w:rPr>
          <w:rFonts w:ascii="Times New Roman" w:hAnsi="Times New Roman" w:cs="Times New Roman"/>
          <w:sz w:val="24"/>
          <w:szCs w:val="24"/>
        </w:rPr>
        <w:t>,</w:t>
      </w:r>
      <w:r w:rsidRPr="00D235D6">
        <w:rPr>
          <w:rFonts w:ascii="Times New Roman" w:hAnsi="Times New Roman" w:cs="Times New Roman"/>
          <w:sz w:val="24"/>
          <w:szCs w:val="24"/>
        </w:rPr>
        <w:t>00</w:t>
      </w:r>
      <w:r w:rsidR="00981692" w:rsidRPr="00D235D6">
        <w:rPr>
          <w:rFonts w:ascii="Times New Roman" w:hAnsi="Times New Roman" w:cs="Times New Roman"/>
          <w:sz w:val="24"/>
          <w:szCs w:val="24"/>
        </w:rPr>
        <w:t xml:space="preserve">  тыс.</w:t>
      </w:r>
      <w:r w:rsidRPr="00D235D6">
        <w:rPr>
          <w:rFonts w:ascii="Times New Roman" w:hAnsi="Times New Roman" w:cs="Times New Roman"/>
          <w:sz w:val="24"/>
          <w:szCs w:val="24"/>
        </w:rPr>
        <w:t xml:space="preserve"> рублей (распоряжение от </w:t>
      </w:r>
      <w:r w:rsidR="00DD24F2" w:rsidRPr="00D235D6">
        <w:rPr>
          <w:rFonts w:ascii="Times New Roman" w:hAnsi="Times New Roman" w:cs="Times New Roman"/>
          <w:sz w:val="24"/>
          <w:szCs w:val="24"/>
        </w:rPr>
        <w:t>1</w:t>
      </w:r>
      <w:r w:rsidRPr="00D235D6">
        <w:rPr>
          <w:rFonts w:ascii="Times New Roman" w:hAnsi="Times New Roman" w:cs="Times New Roman"/>
          <w:sz w:val="24"/>
          <w:szCs w:val="24"/>
        </w:rPr>
        <w:t>2.0</w:t>
      </w:r>
      <w:r w:rsidR="00DD24F2" w:rsidRPr="00D235D6">
        <w:rPr>
          <w:rFonts w:ascii="Times New Roman" w:hAnsi="Times New Roman" w:cs="Times New Roman"/>
          <w:sz w:val="24"/>
          <w:szCs w:val="24"/>
        </w:rPr>
        <w:t>2</w:t>
      </w:r>
      <w:r w:rsidRPr="00D235D6">
        <w:rPr>
          <w:rFonts w:ascii="Times New Roman" w:hAnsi="Times New Roman" w:cs="Times New Roman"/>
          <w:sz w:val="24"/>
          <w:szCs w:val="24"/>
        </w:rPr>
        <w:t>.20</w:t>
      </w:r>
      <w:r w:rsidR="00DD24F2" w:rsidRPr="00D235D6">
        <w:rPr>
          <w:rFonts w:ascii="Times New Roman" w:hAnsi="Times New Roman" w:cs="Times New Roman"/>
          <w:sz w:val="24"/>
          <w:szCs w:val="24"/>
        </w:rPr>
        <w:t>20</w:t>
      </w:r>
      <w:r w:rsidRPr="00D235D6">
        <w:rPr>
          <w:rFonts w:ascii="Times New Roman" w:hAnsi="Times New Roman" w:cs="Times New Roman"/>
          <w:sz w:val="24"/>
          <w:szCs w:val="24"/>
        </w:rPr>
        <w:t xml:space="preserve"> № </w:t>
      </w:r>
      <w:r w:rsidR="00DD24F2" w:rsidRPr="00D235D6">
        <w:rPr>
          <w:rFonts w:ascii="Times New Roman" w:hAnsi="Times New Roman" w:cs="Times New Roman"/>
          <w:sz w:val="24"/>
          <w:szCs w:val="24"/>
        </w:rPr>
        <w:t>2</w:t>
      </w:r>
      <w:r w:rsidRPr="00D235D6">
        <w:rPr>
          <w:rFonts w:ascii="Times New Roman" w:hAnsi="Times New Roman" w:cs="Times New Roman"/>
          <w:sz w:val="24"/>
          <w:szCs w:val="24"/>
        </w:rPr>
        <w:t>7-л)</w:t>
      </w:r>
      <w:r w:rsidR="00DD24F2" w:rsidRPr="00D235D6">
        <w:rPr>
          <w:rFonts w:ascii="Times New Roman" w:hAnsi="Times New Roman" w:cs="Times New Roman"/>
          <w:sz w:val="24"/>
          <w:szCs w:val="24"/>
        </w:rPr>
        <w:t>.</w:t>
      </w:r>
    </w:p>
    <w:p w:rsidR="006F4AE3" w:rsidRPr="00D235D6" w:rsidRDefault="006F4AE3" w:rsidP="00C7079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40404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lastRenderedPageBreak/>
        <w:t>Неправомерно назначенные выплаты привели к неправомерным тратам бюджетных средств в общей сумме 157</w:t>
      </w:r>
      <w:r w:rsidR="00981692" w:rsidRPr="00D235D6">
        <w:rPr>
          <w:rFonts w:ascii="Times New Roman" w:hAnsi="Times New Roman" w:cs="Times New Roman"/>
          <w:sz w:val="24"/>
          <w:szCs w:val="24"/>
        </w:rPr>
        <w:t>,95 тыс.</w:t>
      </w:r>
      <w:r w:rsidRPr="00D235D6">
        <w:rPr>
          <w:rFonts w:ascii="Times New Roman" w:hAnsi="Times New Roman" w:cs="Times New Roman"/>
          <w:sz w:val="24"/>
          <w:szCs w:val="24"/>
        </w:rPr>
        <w:t xml:space="preserve"> рубл</w:t>
      </w:r>
      <w:r w:rsidR="00981692" w:rsidRPr="00D235D6">
        <w:rPr>
          <w:rFonts w:ascii="Times New Roman" w:hAnsi="Times New Roman" w:cs="Times New Roman"/>
          <w:sz w:val="24"/>
          <w:szCs w:val="24"/>
        </w:rPr>
        <w:t>ей</w:t>
      </w:r>
      <w:r w:rsidRPr="00D235D6">
        <w:rPr>
          <w:rFonts w:ascii="Times New Roman" w:hAnsi="Times New Roman" w:cs="Times New Roman"/>
          <w:sz w:val="24"/>
          <w:szCs w:val="24"/>
        </w:rPr>
        <w:t xml:space="preserve"> ((КОСГУ 211) 121</w:t>
      </w:r>
      <w:r w:rsidR="00981692" w:rsidRPr="00D235D6">
        <w:rPr>
          <w:rFonts w:ascii="Times New Roman" w:hAnsi="Times New Roman" w:cs="Times New Roman"/>
          <w:sz w:val="24"/>
          <w:szCs w:val="24"/>
        </w:rPr>
        <w:t>,</w:t>
      </w:r>
      <w:r w:rsidRPr="00D235D6">
        <w:rPr>
          <w:rFonts w:ascii="Times New Roman" w:hAnsi="Times New Roman" w:cs="Times New Roman"/>
          <w:sz w:val="24"/>
          <w:szCs w:val="24"/>
        </w:rPr>
        <w:t>3</w:t>
      </w:r>
      <w:r w:rsidR="00981692" w:rsidRPr="00D235D6">
        <w:rPr>
          <w:rFonts w:ascii="Times New Roman" w:hAnsi="Times New Roman" w:cs="Times New Roman"/>
          <w:sz w:val="24"/>
          <w:szCs w:val="24"/>
        </w:rPr>
        <w:t>1т.р.</w:t>
      </w:r>
      <w:r w:rsidRPr="00D235D6">
        <w:rPr>
          <w:rFonts w:ascii="Times New Roman" w:hAnsi="Times New Roman" w:cs="Times New Roman"/>
          <w:sz w:val="24"/>
          <w:szCs w:val="24"/>
        </w:rPr>
        <w:t xml:space="preserve"> + 36</w:t>
      </w:r>
      <w:r w:rsidR="00981692" w:rsidRPr="00D235D6">
        <w:rPr>
          <w:rFonts w:ascii="Times New Roman" w:hAnsi="Times New Roman" w:cs="Times New Roman"/>
          <w:sz w:val="24"/>
          <w:szCs w:val="24"/>
        </w:rPr>
        <w:t>,</w:t>
      </w:r>
      <w:r w:rsidRPr="00D235D6">
        <w:rPr>
          <w:rFonts w:ascii="Times New Roman" w:hAnsi="Times New Roman" w:cs="Times New Roman"/>
          <w:sz w:val="24"/>
          <w:szCs w:val="24"/>
        </w:rPr>
        <w:t>6</w:t>
      </w:r>
      <w:r w:rsidR="00981692" w:rsidRPr="00D235D6">
        <w:rPr>
          <w:rFonts w:ascii="Times New Roman" w:hAnsi="Times New Roman" w:cs="Times New Roman"/>
          <w:sz w:val="24"/>
          <w:szCs w:val="24"/>
        </w:rPr>
        <w:t>4т.р.</w:t>
      </w:r>
      <w:r w:rsidRPr="00D235D6">
        <w:rPr>
          <w:rFonts w:ascii="Times New Roman" w:hAnsi="Times New Roman" w:cs="Times New Roman"/>
          <w:sz w:val="24"/>
          <w:szCs w:val="24"/>
        </w:rPr>
        <w:t xml:space="preserve"> (КОСГУ 213 - 30,2% на ФОТ)).</w:t>
      </w:r>
    </w:p>
    <w:p w:rsidR="00D531E1" w:rsidRPr="00D235D6" w:rsidRDefault="004874E6" w:rsidP="007A7BD7">
      <w:pPr>
        <w:pStyle w:val="ab"/>
        <w:numPr>
          <w:ilvl w:val="0"/>
          <w:numId w:val="9"/>
        </w:numPr>
        <w:tabs>
          <w:tab w:val="left" w:pos="142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D6">
        <w:rPr>
          <w:rFonts w:ascii="Times New Roman" w:hAnsi="Times New Roman" w:cs="Times New Roman"/>
          <w:b/>
          <w:color w:val="000000"/>
          <w:sz w:val="24"/>
          <w:szCs w:val="24"/>
        </w:rPr>
        <w:t>Оформление</w:t>
      </w:r>
      <w:r w:rsidR="00D531E1" w:rsidRPr="00D23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</w:t>
      </w:r>
      <w:r w:rsidRPr="00D235D6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D531E1" w:rsidRPr="00D23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</w:t>
      </w:r>
      <w:r w:rsidRPr="00D235D6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531E1" w:rsidRPr="00D23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</w:t>
      </w:r>
      <w:r w:rsidR="003C1E03" w:rsidRPr="00D235D6">
        <w:rPr>
          <w:rFonts w:ascii="Times New Roman" w:hAnsi="Times New Roman" w:cs="Times New Roman"/>
          <w:b/>
          <w:color w:val="000000"/>
          <w:sz w:val="24"/>
          <w:szCs w:val="24"/>
        </w:rPr>
        <w:t>ии с трудовым законодательством</w:t>
      </w:r>
    </w:p>
    <w:p w:rsidR="006D702E" w:rsidRPr="00D235D6" w:rsidRDefault="006D702E" w:rsidP="00CF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D6">
        <w:rPr>
          <w:rFonts w:ascii="Times New Roman" w:hAnsi="Times New Roman" w:cs="Times New Roman"/>
          <w:color w:val="000000"/>
          <w:sz w:val="24"/>
          <w:szCs w:val="24"/>
        </w:rPr>
        <w:t>Выборочная проверка оформления дополнительной работы сотрудникам Администрации показала</w:t>
      </w:r>
      <w:r w:rsidR="00BE6E27" w:rsidRPr="00D235D6">
        <w:rPr>
          <w:rFonts w:ascii="Times New Roman" w:hAnsi="Times New Roman" w:cs="Times New Roman"/>
          <w:color w:val="000000"/>
          <w:sz w:val="24"/>
          <w:szCs w:val="24"/>
        </w:rPr>
        <w:t>, что нарушения отработаны не в полной мере.</w:t>
      </w:r>
    </w:p>
    <w:p w:rsidR="00E839C2" w:rsidRPr="00D235D6" w:rsidRDefault="00BE6E27" w:rsidP="002F3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>Так п</w:t>
      </w:r>
      <w:r w:rsidR="002F3C97" w:rsidRPr="00D235D6">
        <w:rPr>
          <w:rFonts w:ascii="Times New Roman" w:hAnsi="Times New Roman" w:cs="Times New Roman"/>
          <w:sz w:val="24"/>
          <w:szCs w:val="24"/>
        </w:rPr>
        <w:t xml:space="preserve">оручение специалистам дополнительной работы </w:t>
      </w:r>
      <w:r w:rsidR="00CF3198" w:rsidRPr="00D235D6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ст. 60.2 ТК РФ  по дополнительным соглашениям к трудовым договорам, но с нарушением ч. 2 ст. 151 ТК РФ без указания содержания и (или) объема </w:t>
      </w:r>
      <w:r w:rsidR="00282E3D" w:rsidRPr="00D235D6">
        <w:rPr>
          <w:rFonts w:ascii="Times New Roman" w:hAnsi="Times New Roman" w:cs="Times New Roman"/>
          <w:sz w:val="24"/>
          <w:szCs w:val="24"/>
        </w:rPr>
        <w:t>поручаемой</w:t>
      </w:r>
      <w:r w:rsidR="00CF3198" w:rsidRPr="00D235D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05D54" w:rsidRPr="00D235D6" w:rsidRDefault="00BE6E27" w:rsidP="00CF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Выборочная проверка </w:t>
      </w:r>
      <w:r w:rsidR="002F3C97" w:rsidRPr="00D235D6">
        <w:rPr>
          <w:rFonts w:ascii="Times New Roman" w:hAnsi="Times New Roman" w:cs="Times New Roman"/>
          <w:sz w:val="24"/>
          <w:szCs w:val="24"/>
        </w:rPr>
        <w:t>оформлени</w:t>
      </w:r>
      <w:r w:rsidRPr="00D235D6">
        <w:rPr>
          <w:rFonts w:ascii="Times New Roman" w:hAnsi="Times New Roman" w:cs="Times New Roman"/>
          <w:sz w:val="24"/>
          <w:szCs w:val="24"/>
        </w:rPr>
        <w:t>я</w:t>
      </w:r>
      <w:r w:rsidR="002F3C97" w:rsidRPr="00D235D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7392F" w:rsidRPr="00D235D6">
        <w:rPr>
          <w:rFonts w:ascii="Times New Roman" w:hAnsi="Times New Roman" w:cs="Times New Roman"/>
          <w:sz w:val="24"/>
          <w:szCs w:val="24"/>
        </w:rPr>
        <w:t xml:space="preserve">по совместительству </w:t>
      </w:r>
      <w:r w:rsidRPr="00D235D6">
        <w:rPr>
          <w:rFonts w:ascii="Times New Roman" w:hAnsi="Times New Roman" w:cs="Times New Roman"/>
          <w:sz w:val="24"/>
          <w:szCs w:val="24"/>
        </w:rPr>
        <w:t xml:space="preserve">также показала, что </w:t>
      </w:r>
      <w:r w:rsidR="0037392F" w:rsidRPr="00D235D6">
        <w:rPr>
          <w:rFonts w:ascii="Times New Roman" w:hAnsi="Times New Roman" w:cs="Times New Roman"/>
          <w:sz w:val="24"/>
          <w:szCs w:val="24"/>
        </w:rPr>
        <w:t>нарушени</w:t>
      </w:r>
      <w:r w:rsidRPr="00D235D6">
        <w:rPr>
          <w:rFonts w:ascii="Times New Roman" w:hAnsi="Times New Roman" w:cs="Times New Roman"/>
          <w:sz w:val="24"/>
          <w:szCs w:val="24"/>
        </w:rPr>
        <w:t>я</w:t>
      </w:r>
      <w:r w:rsidR="0037392F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2F3C97" w:rsidRPr="00D235D6">
        <w:rPr>
          <w:rFonts w:ascii="Times New Roman" w:hAnsi="Times New Roman" w:cs="Times New Roman"/>
          <w:sz w:val="24"/>
          <w:szCs w:val="24"/>
        </w:rPr>
        <w:t>не устранен</w:t>
      </w:r>
      <w:r w:rsidRPr="00D235D6">
        <w:rPr>
          <w:rFonts w:ascii="Times New Roman" w:hAnsi="Times New Roman" w:cs="Times New Roman"/>
          <w:sz w:val="24"/>
          <w:szCs w:val="24"/>
        </w:rPr>
        <w:t>ы</w:t>
      </w:r>
      <w:r w:rsidR="0037392F" w:rsidRPr="00D23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E03" w:rsidRPr="00D235D6" w:rsidRDefault="002F3C97" w:rsidP="0009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D235D6">
        <w:rPr>
          <w:rFonts w:ascii="Times New Roman" w:hAnsi="Times New Roman" w:cs="Times New Roman"/>
          <w:sz w:val="24"/>
          <w:szCs w:val="24"/>
        </w:rPr>
        <w:t xml:space="preserve">нарушение трудового законодательства и иных нормативных правовых актов, содержащих нормы трудового права </w:t>
      </w:r>
      <w:r w:rsidR="00181C92" w:rsidRPr="00D2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предусмотрена административная ответственность, установленная в п. 1 ст. 5.27 КоАП РФ. </w:t>
      </w:r>
    </w:p>
    <w:p w:rsidR="00D531E1" w:rsidRPr="00D235D6" w:rsidRDefault="00D531E1" w:rsidP="007A7BD7">
      <w:pPr>
        <w:pStyle w:val="ab"/>
        <w:numPr>
          <w:ilvl w:val="0"/>
          <w:numId w:val="9"/>
        </w:numPr>
        <w:tabs>
          <w:tab w:val="left" w:pos="0"/>
          <w:tab w:val="left" w:pos="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D6">
        <w:rPr>
          <w:rFonts w:ascii="Times New Roman" w:hAnsi="Times New Roman" w:cs="Times New Roman"/>
          <w:b/>
          <w:color w:val="000000"/>
          <w:sz w:val="24"/>
          <w:szCs w:val="24"/>
        </w:rPr>
        <w:t>Урегулирова</w:t>
      </w:r>
      <w:r w:rsidR="001F2BBF" w:rsidRPr="00D235D6"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  <w:r w:rsidRPr="00D23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5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порядк</w:t>
      </w:r>
      <w:r w:rsidR="001F2BBF" w:rsidRPr="00D235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D235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оплаты труда муниципальных служащих при совмещении должностей и при </w:t>
      </w:r>
      <w:r w:rsidRPr="00D235D6">
        <w:rPr>
          <w:rFonts w:ascii="Times New Roman" w:hAnsi="Times New Roman" w:cs="Times New Roman"/>
          <w:b/>
          <w:sz w:val="24"/>
          <w:szCs w:val="24"/>
        </w:rPr>
        <w:t>исполнении обязанностей временно отсутствующего работника без освобождения от работы, определенной трудовым договором</w:t>
      </w:r>
    </w:p>
    <w:p w:rsidR="001F2BBF" w:rsidRPr="00D235D6" w:rsidRDefault="00D66CBA" w:rsidP="000A597B">
      <w:pPr>
        <w:pStyle w:val="ab"/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По данному пункту представления КСО </w:t>
      </w:r>
      <w:r w:rsidRPr="00D235D6">
        <w:rPr>
          <w:rFonts w:ascii="Times New Roman" w:hAnsi="Times New Roman" w:cs="Times New Roman"/>
          <w:b/>
          <w:sz w:val="24"/>
          <w:szCs w:val="24"/>
        </w:rPr>
        <w:t>з</w:t>
      </w:r>
      <w:r w:rsidR="00501A46" w:rsidRPr="00D235D6">
        <w:rPr>
          <w:rFonts w:ascii="Times New Roman" w:hAnsi="Times New Roman" w:cs="Times New Roman"/>
          <w:b/>
          <w:sz w:val="24"/>
          <w:szCs w:val="24"/>
        </w:rPr>
        <w:t>амечания не учтены</w:t>
      </w:r>
      <w:r w:rsidR="00501A46" w:rsidRPr="00D235D6">
        <w:rPr>
          <w:rFonts w:ascii="Times New Roman" w:hAnsi="Times New Roman" w:cs="Times New Roman"/>
          <w:sz w:val="24"/>
          <w:szCs w:val="24"/>
        </w:rPr>
        <w:t>, н</w:t>
      </w:r>
      <w:r w:rsidR="00A8183E" w:rsidRPr="00D235D6">
        <w:rPr>
          <w:rFonts w:ascii="Times New Roman" w:hAnsi="Times New Roman" w:cs="Times New Roman"/>
          <w:sz w:val="24"/>
          <w:szCs w:val="24"/>
        </w:rPr>
        <w:t xml:space="preserve">ормативный акт по </w:t>
      </w:r>
      <w:r w:rsidR="000A597B" w:rsidRPr="00D235D6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</w:t>
      </w:r>
      <w:r w:rsidR="00A8183E" w:rsidRPr="00D235D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A597B" w:rsidRPr="00D2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 муниципальных служащих при совмещении должностей и при </w:t>
      </w:r>
      <w:r w:rsidR="000A597B" w:rsidRPr="00D235D6">
        <w:rPr>
          <w:rFonts w:ascii="Times New Roman" w:hAnsi="Times New Roman" w:cs="Times New Roman"/>
          <w:sz w:val="24"/>
          <w:szCs w:val="24"/>
        </w:rPr>
        <w:t>исполнении обязанностей временно отсутствующего работника без освобождения от работы</w:t>
      </w:r>
      <w:r w:rsidR="00A8183E" w:rsidRPr="00D235D6">
        <w:rPr>
          <w:rFonts w:ascii="Times New Roman" w:hAnsi="Times New Roman" w:cs="Times New Roman"/>
          <w:sz w:val="24"/>
          <w:szCs w:val="24"/>
        </w:rPr>
        <w:t xml:space="preserve"> до настоящего момента не</w:t>
      </w:r>
      <w:r w:rsidR="000A597B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A8183E" w:rsidRPr="00D235D6">
        <w:rPr>
          <w:rFonts w:ascii="Times New Roman" w:hAnsi="Times New Roman" w:cs="Times New Roman"/>
          <w:sz w:val="24"/>
          <w:szCs w:val="24"/>
        </w:rPr>
        <w:t>принят.</w:t>
      </w:r>
      <w:r w:rsidR="00F73825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0A597B" w:rsidRPr="00D2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BF" w:rsidRPr="00D235D6" w:rsidRDefault="001F2BBF" w:rsidP="001F2BBF">
      <w:pPr>
        <w:pStyle w:val="ab"/>
        <w:tabs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1E1" w:rsidRPr="00D235D6" w:rsidRDefault="000A597B" w:rsidP="007A7BD7">
      <w:pPr>
        <w:pStyle w:val="ab"/>
        <w:numPr>
          <w:ilvl w:val="0"/>
          <w:numId w:val="9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П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>роверк</w:t>
      </w:r>
      <w:r w:rsidRPr="00D235D6">
        <w:rPr>
          <w:rFonts w:ascii="Times New Roman" w:hAnsi="Times New Roman" w:cs="Times New Roman"/>
          <w:b/>
          <w:sz w:val="24"/>
          <w:szCs w:val="24"/>
        </w:rPr>
        <w:t>а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 xml:space="preserve"> по фактам выявленных нарушений, по результатам которой рассмотреть вопрос о привлечении к ответственности лиц, допустивших нарушения.</w:t>
      </w:r>
    </w:p>
    <w:p w:rsidR="000A597B" w:rsidRPr="00D235D6" w:rsidRDefault="000A597B" w:rsidP="000A597B">
      <w:pPr>
        <w:pStyle w:val="ab"/>
        <w:tabs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B85" w:rsidRPr="00D235D6" w:rsidRDefault="00E15B85" w:rsidP="00E15B85">
      <w:pPr>
        <w:pStyle w:val="ab"/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Администрацией предоставлено распоряжение </w:t>
      </w:r>
      <w:r w:rsidR="00282E3D" w:rsidRPr="00D235D6">
        <w:rPr>
          <w:rFonts w:ascii="Times New Roman" w:hAnsi="Times New Roman" w:cs="Times New Roman"/>
          <w:sz w:val="24"/>
          <w:szCs w:val="24"/>
        </w:rPr>
        <w:t>от 02.08.2019 № 123/1-л</w:t>
      </w:r>
      <w:r w:rsidRPr="00D235D6">
        <w:rPr>
          <w:rFonts w:ascii="Times New Roman" w:hAnsi="Times New Roman" w:cs="Times New Roman"/>
          <w:sz w:val="24"/>
          <w:szCs w:val="24"/>
        </w:rPr>
        <w:t xml:space="preserve"> о </w:t>
      </w:r>
      <w:r w:rsidR="00282E3D" w:rsidRPr="00D235D6">
        <w:rPr>
          <w:rFonts w:ascii="Times New Roman" w:hAnsi="Times New Roman" w:cs="Times New Roman"/>
          <w:sz w:val="24"/>
          <w:szCs w:val="24"/>
        </w:rPr>
        <w:t xml:space="preserve">наложении </w:t>
      </w:r>
      <w:r w:rsidRPr="00D235D6">
        <w:rPr>
          <w:rFonts w:ascii="Times New Roman" w:hAnsi="Times New Roman" w:cs="Times New Roman"/>
          <w:sz w:val="24"/>
          <w:szCs w:val="24"/>
        </w:rPr>
        <w:t>дисциплинарно</w:t>
      </w:r>
      <w:r w:rsidR="00282E3D" w:rsidRPr="00D235D6">
        <w:rPr>
          <w:rFonts w:ascii="Times New Roman" w:hAnsi="Times New Roman" w:cs="Times New Roman"/>
          <w:sz w:val="24"/>
          <w:szCs w:val="24"/>
        </w:rPr>
        <w:t>го</w:t>
      </w:r>
      <w:r w:rsidRPr="00D235D6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282E3D" w:rsidRPr="00D235D6">
        <w:rPr>
          <w:rFonts w:ascii="Times New Roman" w:hAnsi="Times New Roman" w:cs="Times New Roman"/>
          <w:sz w:val="24"/>
          <w:szCs w:val="24"/>
        </w:rPr>
        <w:t>я</w:t>
      </w:r>
      <w:r w:rsidRPr="00D235D6">
        <w:rPr>
          <w:rFonts w:ascii="Times New Roman" w:hAnsi="Times New Roman" w:cs="Times New Roman"/>
          <w:sz w:val="24"/>
          <w:szCs w:val="24"/>
        </w:rPr>
        <w:t xml:space="preserve"> в виде выговора </w:t>
      </w:r>
      <w:proofErr w:type="spellStart"/>
      <w:r w:rsidRPr="00D235D6">
        <w:rPr>
          <w:rFonts w:ascii="Times New Roman" w:hAnsi="Times New Roman" w:cs="Times New Roman"/>
          <w:sz w:val="24"/>
          <w:szCs w:val="24"/>
        </w:rPr>
        <w:t>Бескончину</w:t>
      </w:r>
      <w:proofErr w:type="spellEnd"/>
      <w:r w:rsidRPr="00D235D6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EB702E" w:rsidRPr="00D235D6" w:rsidRDefault="00EB702E" w:rsidP="00B5017B">
      <w:pPr>
        <w:pStyle w:val="ab"/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Проверка по фактам выявленных нарушений в Администрации не проведена, </w:t>
      </w:r>
      <w:r w:rsidR="00E15B85" w:rsidRPr="00D235D6">
        <w:rPr>
          <w:rFonts w:ascii="Times New Roman" w:hAnsi="Times New Roman" w:cs="Times New Roman"/>
          <w:sz w:val="24"/>
          <w:szCs w:val="24"/>
        </w:rPr>
        <w:t xml:space="preserve"> выявленные нарушения и недостатки специалистами не отработаны и поэтому</w:t>
      </w:r>
      <w:r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="00E15B85" w:rsidRPr="00D235D6">
        <w:rPr>
          <w:rFonts w:ascii="Times New Roman" w:hAnsi="Times New Roman" w:cs="Times New Roman"/>
          <w:sz w:val="24"/>
          <w:szCs w:val="24"/>
        </w:rPr>
        <w:t xml:space="preserve">большая часть нарушений </w:t>
      </w:r>
      <w:r w:rsidRPr="00D235D6">
        <w:rPr>
          <w:rFonts w:ascii="Times New Roman" w:hAnsi="Times New Roman" w:cs="Times New Roman"/>
          <w:sz w:val="24"/>
          <w:szCs w:val="24"/>
        </w:rPr>
        <w:t>продолжа</w:t>
      </w:r>
      <w:r w:rsidR="00E15B85" w:rsidRPr="00D235D6">
        <w:rPr>
          <w:rFonts w:ascii="Times New Roman" w:hAnsi="Times New Roman" w:cs="Times New Roman"/>
          <w:sz w:val="24"/>
          <w:szCs w:val="24"/>
        </w:rPr>
        <w:t>е</w:t>
      </w:r>
      <w:r w:rsidRPr="00D235D6">
        <w:rPr>
          <w:rFonts w:ascii="Times New Roman" w:hAnsi="Times New Roman" w:cs="Times New Roman"/>
          <w:sz w:val="24"/>
          <w:szCs w:val="24"/>
        </w:rPr>
        <w:t>т совершаться</w:t>
      </w:r>
      <w:r w:rsidR="00E15B85" w:rsidRPr="00D235D6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Pr="00D235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597B" w:rsidRPr="00D235D6" w:rsidRDefault="000A597B" w:rsidP="000A597B">
      <w:pPr>
        <w:pStyle w:val="ab"/>
        <w:tabs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1E1" w:rsidRPr="00D235D6" w:rsidRDefault="00D531E1" w:rsidP="007A7BD7">
      <w:pPr>
        <w:pStyle w:val="ab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Принят</w:t>
      </w:r>
      <w:r w:rsidR="00282E3D" w:rsidRPr="00D235D6">
        <w:rPr>
          <w:rFonts w:ascii="Times New Roman" w:hAnsi="Times New Roman" w:cs="Times New Roman"/>
          <w:b/>
          <w:sz w:val="24"/>
          <w:szCs w:val="24"/>
        </w:rPr>
        <w:t>ые</w:t>
      </w:r>
      <w:r w:rsidRPr="00D235D6">
        <w:rPr>
          <w:rFonts w:ascii="Times New Roman" w:hAnsi="Times New Roman" w:cs="Times New Roman"/>
          <w:b/>
          <w:sz w:val="24"/>
          <w:szCs w:val="24"/>
        </w:rPr>
        <w:t xml:space="preserve"> меры по устранению выявленных недостатков, а также по устранению причин и условий выявленных нарушений и недостатков.</w:t>
      </w:r>
    </w:p>
    <w:p w:rsidR="00735970" w:rsidRPr="00D235D6" w:rsidRDefault="00735970" w:rsidP="00735970">
      <w:pPr>
        <w:tabs>
          <w:tab w:val="left" w:pos="993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D6">
        <w:rPr>
          <w:rFonts w:ascii="Times New Roman" w:hAnsi="Times New Roman" w:cs="Times New Roman"/>
          <w:sz w:val="24"/>
          <w:szCs w:val="24"/>
        </w:rPr>
        <w:t xml:space="preserve">Проверка выполнения указанного пункта </w:t>
      </w:r>
      <w:r w:rsidR="00C569AE" w:rsidRPr="00D23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D235D6">
        <w:rPr>
          <w:rFonts w:ascii="Times New Roman" w:hAnsi="Times New Roman" w:cs="Times New Roman"/>
          <w:sz w:val="24"/>
          <w:szCs w:val="24"/>
        </w:rPr>
        <w:t xml:space="preserve">показала, что по </w:t>
      </w:r>
      <w:r w:rsidR="00C569AE" w:rsidRPr="00D235D6">
        <w:rPr>
          <w:rFonts w:ascii="Times New Roman" w:hAnsi="Times New Roman" w:cs="Times New Roman"/>
          <w:sz w:val="24"/>
          <w:szCs w:val="24"/>
        </w:rPr>
        <w:t>истечению 2019 и 2020 годов</w:t>
      </w:r>
      <w:r w:rsidRPr="00D235D6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C569AE" w:rsidRPr="00D235D6">
        <w:rPr>
          <w:rFonts w:ascii="Times New Roman" w:hAnsi="Times New Roman" w:cs="Times New Roman"/>
          <w:sz w:val="24"/>
          <w:szCs w:val="24"/>
        </w:rPr>
        <w:t xml:space="preserve"> КСО от 05.07.2019г. № 12</w:t>
      </w:r>
      <w:r w:rsidR="00095454" w:rsidRPr="00D235D6">
        <w:rPr>
          <w:rFonts w:ascii="Times New Roman" w:hAnsi="Times New Roman" w:cs="Times New Roman"/>
          <w:sz w:val="24"/>
          <w:szCs w:val="24"/>
        </w:rPr>
        <w:t xml:space="preserve"> </w:t>
      </w:r>
      <w:r w:rsidRPr="00D235D6">
        <w:rPr>
          <w:rFonts w:ascii="Times New Roman" w:hAnsi="Times New Roman" w:cs="Times New Roman"/>
          <w:sz w:val="24"/>
          <w:szCs w:val="24"/>
        </w:rPr>
        <w:t>отработано</w:t>
      </w:r>
      <w:r w:rsidR="00C569AE" w:rsidRPr="00D235D6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D235D6">
        <w:rPr>
          <w:rFonts w:ascii="Times New Roman" w:hAnsi="Times New Roman" w:cs="Times New Roman"/>
          <w:sz w:val="24"/>
          <w:szCs w:val="24"/>
        </w:rPr>
        <w:t xml:space="preserve">, </w:t>
      </w:r>
      <w:r w:rsidR="00C569AE" w:rsidRPr="00D235D6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D235D6">
        <w:rPr>
          <w:rFonts w:ascii="Times New Roman" w:hAnsi="Times New Roman" w:cs="Times New Roman"/>
          <w:sz w:val="24"/>
          <w:szCs w:val="24"/>
        </w:rPr>
        <w:t xml:space="preserve">меры по устранению причин и условий выявленных нарушений и недостатков </w:t>
      </w:r>
      <w:r w:rsidR="00C569AE" w:rsidRPr="00D235D6">
        <w:rPr>
          <w:rFonts w:ascii="Times New Roman" w:hAnsi="Times New Roman" w:cs="Times New Roman"/>
          <w:sz w:val="24"/>
          <w:szCs w:val="24"/>
        </w:rPr>
        <w:t>Администрацией не приняты</w:t>
      </w:r>
      <w:r w:rsidRPr="00D23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1E1" w:rsidRPr="00D235D6" w:rsidRDefault="003E695F" w:rsidP="000F3582">
      <w:pPr>
        <w:pStyle w:val="ab"/>
        <w:numPr>
          <w:ilvl w:val="0"/>
          <w:numId w:val="9"/>
        </w:numPr>
        <w:tabs>
          <w:tab w:val="left" w:pos="993"/>
        </w:tabs>
        <w:spacing w:before="24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D6">
        <w:rPr>
          <w:rFonts w:ascii="Times New Roman" w:hAnsi="Times New Roman" w:cs="Times New Roman"/>
          <w:b/>
          <w:sz w:val="24"/>
          <w:szCs w:val="24"/>
        </w:rPr>
        <w:t>Возврат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 xml:space="preserve"> в бюджет муниципального образования «</w:t>
      </w:r>
      <w:proofErr w:type="spellStart"/>
      <w:r w:rsidR="00D531E1" w:rsidRPr="00D235D6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="00D531E1" w:rsidRPr="00D235D6">
        <w:rPr>
          <w:rFonts w:ascii="Times New Roman" w:hAnsi="Times New Roman" w:cs="Times New Roman"/>
          <w:b/>
          <w:sz w:val="24"/>
          <w:szCs w:val="24"/>
        </w:rPr>
        <w:t xml:space="preserve"> район» средств использованны</w:t>
      </w:r>
      <w:r w:rsidRPr="00D235D6">
        <w:rPr>
          <w:rFonts w:ascii="Times New Roman" w:hAnsi="Times New Roman" w:cs="Times New Roman"/>
          <w:b/>
          <w:sz w:val="24"/>
          <w:szCs w:val="24"/>
        </w:rPr>
        <w:t>х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 xml:space="preserve"> не по целевому назначению </w:t>
      </w:r>
      <w:r w:rsidRPr="00D235D6">
        <w:rPr>
          <w:rFonts w:ascii="Times New Roman" w:hAnsi="Times New Roman" w:cs="Times New Roman"/>
          <w:b/>
          <w:sz w:val="24"/>
          <w:szCs w:val="24"/>
        </w:rPr>
        <w:t>(1</w:t>
      </w:r>
      <w:r w:rsidR="00584FC3">
        <w:rPr>
          <w:rFonts w:ascii="Times New Roman" w:hAnsi="Times New Roman" w:cs="Times New Roman"/>
          <w:b/>
          <w:sz w:val="24"/>
          <w:szCs w:val="24"/>
        </w:rPr>
        <w:t> 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>235</w:t>
      </w:r>
      <w:r w:rsidR="00584FC3">
        <w:rPr>
          <w:rFonts w:ascii="Times New Roman" w:hAnsi="Times New Roman" w:cs="Times New Roman"/>
          <w:b/>
          <w:sz w:val="24"/>
          <w:szCs w:val="24"/>
        </w:rPr>
        <w:t>,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>31</w:t>
      </w:r>
      <w:r w:rsidR="00584FC3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D531E1" w:rsidRPr="00D235D6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584FC3">
        <w:rPr>
          <w:rFonts w:ascii="Times New Roman" w:hAnsi="Times New Roman" w:cs="Times New Roman"/>
          <w:b/>
          <w:sz w:val="24"/>
          <w:szCs w:val="24"/>
        </w:rPr>
        <w:t>ей</w:t>
      </w:r>
      <w:r w:rsidRPr="00D235D6">
        <w:rPr>
          <w:rFonts w:ascii="Times New Roman" w:hAnsi="Times New Roman" w:cs="Times New Roman"/>
          <w:b/>
          <w:sz w:val="24"/>
          <w:szCs w:val="24"/>
        </w:rPr>
        <w:t>)</w:t>
      </w:r>
    </w:p>
    <w:p w:rsidR="00D87191" w:rsidRPr="000F3582" w:rsidRDefault="00196F70" w:rsidP="000F35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>Средства</w:t>
      </w:r>
      <w:r w:rsidR="006B0AEC" w:rsidRPr="000F3582">
        <w:rPr>
          <w:rFonts w:ascii="Times New Roman" w:hAnsi="Times New Roman" w:cs="Times New Roman"/>
          <w:sz w:val="24"/>
          <w:szCs w:val="24"/>
        </w:rPr>
        <w:t>,</w:t>
      </w:r>
      <w:r w:rsidRPr="000F3582">
        <w:rPr>
          <w:rFonts w:ascii="Times New Roman" w:hAnsi="Times New Roman" w:cs="Times New Roman"/>
          <w:sz w:val="24"/>
          <w:szCs w:val="24"/>
        </w:rPr>
        <w:t xml:space="preserve"> использованные не по </w:t>
      </w:r>
      <w:r w:rsidR="003529DB" w:rsidRPr="000F3582">
        <w:rPr>
          <w:rFonts w:ascii="Times New Roman" w:hAnsi="Times New Roman" w:cs="Times New Roman"/>
          <w:sz w:val="24"/>
          <w:szCs w:val="24"/>
        </w:rPr>
        <w:t xml:space="preserve">целевому </w:t>
      </w:r>
      <w:r w:rsidRPr="000F3582">
        <w:rPr>
          <w:rFonts w:ascii="Times New Roman" w:hAnsi="Times New Roman" w:cs="Times New Roman"/>
          <w:sz w:val="24"/>
          <w:szCs w:val="24"/>
        </w:rPr>
        <w:t>назна</w:t>
      </w:r>
      <w:r w:rsidR="00DE1F53" w:rsidRPr="000F3582">
        <w:rPr>
          <w:rFonts w:ascii="Times New Roman" w:hAnsi="Times New Roman" w:cs="Times New Roman"/>
          <w:sz w:val="24"/>
          <w:szCs w:val="24"/>
        </w:rPr>
        <w:t>чению в сумме 1</w:t>
      </w:r>
      <w:r w:rsidR="00981692" w:rsidRPr="000F3582">
        <w:rPr>
          <w:rFonts w:ascii="Times New Roman" w:hAnsi="Times New Roman" w:cs="Times New Roman"/>
          <w:sz w:val="24"/>
          <w:szCs w:val="24"/>
        </w:rPr>
        <w:t> </w:t>
      </w:r>
      <w:r w:rsidR="00DE1F53" w:rsidRPr="000F3582">
        <w:rPr>
          <w:rFonts w:ascii="Times New Roman" w:hAnsi="Times New Roman" w:cs="Times New Roman"/>
          <w:sz w:val="24"/>
          <w:szCs w:val="24"/>
        </w:rPr>
        <w:t>235</w:t>
      </w:r>
      <w:r w:rsidR="00981692" w:rsidRPr="000F3582">
        <w:rPr>
          <w:rFonts w:ascii="Times New Roman" w:hAnsi="Times New Roman" w:cs="Times New Roman"/>
          <w:sz w:val="24"/>
          <w:szCs w:val="24"/>
        </w:rPr>
        <w:t>,</w:t>
      </w:r>
      <w:r w:rsidR="00DE1F53" w:rsidRPr="000F3582">
        <w:rPr>
          <w:rFonts w:ascii="Times New Roman" w:hAnsi="Times New Roman" w:cs="Times New Roman"/>
          <w:sz w:val="24"/>
          <w:szCs w:val="24"/>
        </w:rPr>
        <w:t>31</w:t>
      </w:r>
      <w:r w:rsidR="00981692" w:rsidRPr="000F3582">
        <w:rPr>
          <w:rFonts w:ascii="Times New Roman" w:hAnsi="Times New Roman" w:cs="Times New Roman"/>
          <w:sz w:val="24"/>
          <w:szCs w:val="24"/>
        </w:rPr>
        <w:t xml:space="preserve"> тыс.</w:t>
      </w:r>
      <w:r w:rsidR="00DE1F53" w:rsidRPr="000F35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981692" w:rsidRPr="000F3582">
        <w:rPr>
          <w:rFonts w:ascii="Times New Roman" w:hAnsi="Times New Roman" w:cs="Times New Roman"/>
          <w:sz w:val="24"/>
          <w:szCs w:val="24"/>
        </w:rPr>
        <w:t>ей</w:t>
      </w:r>
      <w:r w:rsidRPr="000F3582">
        <w:rPr>
          <w:rFonts w:ascii="Times New Roman" w:hAnsi="Times New Roman" w:cs="Times New Roman"/>
          <w:sz w:val="24"/>
          <w:szCs w:val="24"/>
        </w:rPr>
        <w:t xml:space="preserve"> возвр</w:t>
      </w:r>
      <w:r w:rsidR="004F6792" w:rsidRPr="000F3582">
        <w:rPr>
          <w:rFonts w:ascii="Times New Roman" w:hAnsi="Times New Roman" w:cs="Times New Roman"/>
          <w:sz w:val="24"/>
          <w:szCs w:val="24"/>
        </w:rPr>
        <w:t xml:space="preserve">ащены </w:t>
      </w:r>
      <w:r w:rsidR="00D235D6" w:rsidRPr="000F358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F6792" w:rsidRPr="000F3582">
        <w:rPr>
          <w:rFonts w:ascii="Times New Roman" w:hAnsi="Times New Roman" w:cs="Times New Roman"/>
          <w:sz w:val="24"/>
          <w:szCs w:val="24"/>
        </w:rPr>
        <w:t>согласно графику возвращения денежных средств</w:t>
      </w:r>
      <w:r w:rsidR="00981692" w:rsidRPr="000F3582">
        <w:rPr>
          <w:rFonts w:ascii="Times New Roman" w:hAnsi="Times New Roman" w:cs="Times New Roman"/>
          <w:sz w:val="24"/>
          <w:szCs w:val="24"/>
        </w:rPr>
        <w:t xml:space="preserve">. </w:t>
      </w:r>
      <w:r w:rsidR="004F6792" w:rsidRPr="000F3582">
        <w:rPr>
          <w:rFonts w:ascii="Times New Roman" w:hAnsi="Times New Roman" w:cs="Times New Roman"/>
          <w:sz w:val="24"/>
          <w:szCs w:val="24"/>
        </w:rPr>
        <w:t xml:space="preserve"> </w:t>
      </w:r>
      <w:r w:rsidR="00981692" w:rsidRPr="000F3582">
        <w:rPr>
          <w:rFonts w:ascii="Times New Roman" w:hAnsi="Times New Roman" w:cs="Times New Roman"/>
          <w:sz w:val="24"/>
          <w:szCs w:val="24"/>
        </w:rPr>
        <w:t>В 2019 году возвращено 100,00 тыс. рублей, в 2020 году в бюджет поступила сумма в размере 1 135,31 тыс. рублей.</w:t>
      </w:r>
    </w:p>
    <w:p w:rsidR="0058223A" w:rsidRPr="00D235D6" w:rsidRDefault="0058223A" w:rsidP="000F3582">
      <w:pPr>
        <w:pStyle w:val="ab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6F7F4"/>
        </w:rPr>
      </w:pPr>
    </w:p>
    <w:p w:rsidR="002C6C60" w:rsidRPr="000F3582" w:rsidRDefault="000F3582" w:rsidP="000F3582">
      <w:pPr>
        <w:pStyle w:val="3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F3582">
        <w:rPr>
          <w:rFonts w:ascii="Times New Roman" w:eastAsia="Calibri" w:hAnsi="Times New Roman"/>
          <w:b w:val="0"/>
          <w:sz w:val="24"/>
          <w:szCs w:val="24"/>
          <w:lang w:val="ru-RU"/>
        </w:rPr>
        <w:lastRenderedPageBreak/>
        <w:t>Нарушения п</w:t>
      </w:r>
      <w:r w:rsidR="002C6C60" w:rsidRPr="000F3582">
        <w:rPr>
          <w:rFonts w:ascii="Times New Roman" w:eastAsia="Calibri" w:hAnsi="Times New Roman"/>
          <w:b w:val="0"/>
          <w:sz w:val="24"/>
          <w:szCs w:val="24"/>
        </w:rPr>
        <w:t xml:space="preserve">о итогам контрольного мероприятия </w:t>
      </w:r>
      <w:r w:rsidRPr="000F3582">
        <w:rPr>
          <w:rFonts w:ascii="Times New Roman" w:eastAsia="Calibri" w:hAnsi="Times New Roman"/>
          <w:b w:val="0"/>
          <w:sz w:val="24"/>
          <w:szCs w:val="24"/>
          <w:lang w:val="ru-RU"/>
        </w:rPr>
        <w:t xml:space="preserve">установлены </w:t>
      </w:r>
      <w:r w:rsidR="002C6C60"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r w:rsidR="002C6C60" w:rsidRPr="000F3582">
        <w:rPr>
          <w:rFonts w:ascii="Times New Roman" w:hAnsi="Times New Roman"/>
          <w:b w:val="0"/>
          <w:sz w:val="24"/>
          <w:szCs w:val="24"/>
        </w:rPr>
        <w:t xml:space="preserve">размере </w:t>
      </w:r>
      <w:r w:rsidR="002B723A" w:rsidRPr="000F3582">
        <w:rPr>
          <w:rFonts w:ascii="Times New Roman" w:hAnsi="Times New Roman"/>
          <w:b w:val="0"/>
          <w:sz w:val="24"/>
          <w:szCs w:val="24"/>
          <w:lang w:val="ru-RU"/>
        </w:rPr>
        <w:t>720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2B723A" w:rsidRPr="000F3582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3 тыс.</w:t>
      </w:r>
      <w:r w:rsidR="00095454"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C6C60" w:rsidRPr="000F3582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ей</w:t>
      </w:r>
      <w:r w:rsidR="002C6C60" w:rsidRPr="000F3582">
        <w:rPr>
          <w:rFonts w:ascii="Times New Roman" w:hAnsi="Times New Roman"/>
          <w:b w:val="0"/>
          <w:sz w:val="24"/>
          <w:szCs w:val="24"/>
          <w:lang w:val="ru-RU"/>
        </w:rPr>
        <w:t>, в том числе:</w:t>
      </w:r>
    </w:p>
    <w:p w:rsidR="002B723A" w:rsidRPr="000F3582" w:rsidRDefault="002C6C60" w:rsidP="000F3582">
      <w:pPr>
        <w:pStyle w:val="3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F3582">
        <w:rPr>
          <w:rFonts w:ascii="Times New Roman" w:hAnsi="Times New Roman"/>
          <w:b w:val="0"/>
          <w:sz w:val="24"/>
          <w:szCs w:val="24"/>
          <w:lang w:val="ru-RU"/>
        </w:rPr>
        <w:t>- неправомерное расходование бюджетных средств</w:t>
      </w:r>
      <w:r w:rsidRPr="000F3582">
        <w:rPr>
          <w:rFonts w:ascii="Times New Roman" w:hAnsi="Times New Roman"/>
          <w:b w:val="0"/>
          <w:sz w:val="24"/>
          <w:szCs w:val="24"/>
        </w:rPr>
        <w:t xml:space="preserve"> 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–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B723A" w:rsidRPr="000F3582">
        <w:rPr>
          <w:rFonts w:ascii="Times New Roman" w:hAnsi="Times New Roman"/>
          <w:b w:val="0"/>
          <w:sz w:val="24"/>
          <w:szCs w:val="24"/>
          <w:lang w:val="ru-RU"/>
        </w:rPr>
        <w:t>157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2B723A" w:rsidRPr="000F3582"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5 тыс.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рубл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ей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в результате нарушения норм </w:t>
      </w:r>
      <w:r w:rsidR="002B723A" w:rsidRPr="000F3582">
        <w:rPr>
          <w:rFonts w:ascii="Times New Roman" w:hAnsi="Times New Roman"/>
          <w:b w:val="0"/>
          <w:sz w:val="24"/>
          <w:szCs w:val="24"/>
          <w:lang w:val="ru-RU"/>
        </w:rPr>
        <w:t>Положения об оплате труда № 18-7;</w:t>
      </w:r>
    </w:p>
    <w:p w:rsidR="002C6C60" w:rsidRPr="000F3582" w:rsidRDefault="002B723A" w:rsidP="000F3582">
      <w:pPr>
        <w:pStyle w:val="3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F3582">
        <w:rPr>
          <w:rFonts w:ascii="Times New Roman" w:hAnsi="Times New Roman"/>
          <w:b w:val="0"/>
          <w:sz w:val="24"/>
          <w:szCs w:val="24"/>
          <w:lang w:val="ru-RU"/>
        </w:rPr>
        <w:t>- избыточные расходы бюджетных сре</w:t>
      </w:r>
      <w:proofErr w:type="gramStart"/>
      <w:r w:rsidRPr="000F3582">
        <w:rPr>
          <w:rFonts w:ascii="Times New Roman" w:hAnsi="Times New Roman"/>
          <w:b w:val="0"/>
          <w:sz w:val="24"/>
          <w:szCs w:val="24"/>
          <w:lang w:val="ru-RU"/>
        </w:rPr>
        <w:t>дств в с</w:t>
      </w:r>
      <w:proofErr w:type="gramEnd"/>
      <w:r w:rsidRPr="000F3582">
        <w:rPr>
          <w:rFonts w:ascii="Times New Roman" w:hAnsi="Times New Roman"/>
          <w:b w:val="0"/>
          <w:sz w:val="24"/>
          <w:szCs w:val="24"/>
          <w:lang w:val="ru-RU"/>
        </w:rPr>
        <w:t>умме 562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>18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тыс.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рубл</w:t>
      </w:r>
      <w:r w:rsidR="00981692" w:rsidRPr="000F3582">
        <w:rPr>
          <w:rFonts w:ascii="Times New Roman" w:hAnsi="Times New Roman"/>
          <w:b w:val="0"/>
          <w:sz w:val="24"/>
          <w:szCs w:val="24"/>
          <w:lang w:val="ru-RU"/>
        </w:rPr>
        <w:t>ей</w:t>
      </w:r>
      <w:r w:rsidR="0058223A"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- 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необоснованные</w:t>
      </w:r>
      <w:r w:rsidR="0058223A"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бюджетные траты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>, сверх расчетного фонда оплаты труда.</w:t>
      </w:r>
    </w:p>
    <w:p w:rsidR="00D235D6" w:rsidRPr="000F3582" w:rsidRDefault="00D235D6" w:rsidP="000F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>В целях устранения и недопущению впредь выявленных нарушений и недостатков КСО направлено представление в адрес Главы  Администрации МО «</w:t>
      </w:r>
      <w:proofErr w:type="spellStart"/>
      <w:r w:rsidRPr="000F358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0F35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235D6" w:rsidRDefault="00D235D6" w:rsidP="000F35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582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рассмотрения представления </w:t>
      </w:r>
      <w:r w:rsidR="00A72CAB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0F3582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сотрудникам администрации </w:t>
      </w:r>
      <w:r w:rsidRPr="000F3582">
        <w:rPr>
          <w:rFonts w:ascii="Times New Roman" w:hAnsi="Times New Roman" w:cs="Times New Roman"/>
          <w:sz w:val="24"/>
          <w:szCs w:val="24"/>
        </w:rPr>
        <w:t>вынесено</w:t>
      </w:r>
      <w:r w:rsidRPr="000F3582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дисциплинарное взыскание в виде замечания.</w:t>
      </w:r>
    </w:p>
    <w:p w:rsidR="000F3582" w:rsidRPr="00584FC3" w:rsidRDefault="000F3582" w:rsidP="000F3582">
      <w:pPr>
        <w:pStyle w:val="3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F3582">
        <w:rPr>
          <w:rFonts w:ascii="Times New Roman" w:hAnsi="Times New Roman"/>
          <w:b w:val="0"/>
          <w:sz w:val="24"/>
          <w:szCs w:val="24"/>
          <w:lang w:val="ru-RU"/>
        </w:rPr>
        <w:t>О</w:t>
      </w:r>
      <w:proofErr w:type="spellStart"/>
      <w:r w:rsidRPr="000F3582">
        <w:rPr>
          <w:rFonts w:ascii="Times New Roman" w:hAnsi="Times New Roman"/>
          <w:b w:val="0"/>
          <w:sz w:val="24"/>
          <w:szCs w:val="24"/>
        </w:rPr>
        <w:t>тч</w:t>
      </w:r>
      <w:r>
        <w:rPr>
          <w:rFonts w:ascii="Times New Roman" w:hAnsi="Times New Roman"/>
          <w:b w:val="0"/>
          <w:sz w:val="24"/>
          <w:szCs w:val="24"/>
          <w:lang w:val="ru-RU"/>
        </w:rPr>
        <w:t>ё</w:t>
      </w:r>
      <w:proofErr w:type="spellEnd"/>
      <w:r w:rsidRPr="000F3582">
        <w:rPr>
          <w:rFonts w:ascii="Times New Roman" w:hAnsi="Times New Roman"/>
          <w:b w:val="0"/>
          <w:sz w:val="24"/>
          <w:szCs w:val="24"/>
        </w:rPr>
        <w:t>т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 xml:space="preserve"> о</w:t>
      </w:r>
      <w:r w:rsidRPr="000F3582">
        <w:rPr>
          <w:rFonts w:ascii="Times New Roman" w:hAnsi="Times New Roman"/>
          <w:b w:val="0"/>
          <w:sz w:val="24"/>
          <w:szCs w:val="24"/>
        </w:rPr>
        <w:t xml:space="preserve"> контрольно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>м</w:t>
      </w:r>
      <w:r w:rsidRPr="000F3582">
        <w:rPr>
          <w:rFonts w:ascii="Times New Roman" w:hAnsi="Times New Roman"/>
          <w:b w:val="0"/>
          <w:sz w:val="24"/>
          <w:szCs w:val="24"/>
        </w:rPr>
        <w:t xml:space="preserve"> мероприяти</w:t>
      </w:r>
      <w:r w:rsidRPr="000F3582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0F3582">
        <w:rPr>
          <w:rFonts w:ascii="Times New Roman" w:hAnsi="Times New Roman"/>
          <w:b w:val="0"/>
          <w:sz w:val="24"/>
          <w:szCs w:val="24"/>
        </w:rPr>
        <w:t xml:space="preserve"> </w:t>
      </w:r>
      <w:r w:rsidRPr="000F3582">
        <w:rPr>
          <w:rFonts w:ascii="Times New Roman" w:hAnsi="Times New Roman"/>
          <w:b w:val="0"/>
          <w:color w:val="000000"/>
          <w:sz w:val="24"/>
          <w:szCs w:val="24"/>
        </w:rPr>
        <w:t>для сведения</w:t>
      </w:r>
      <w:r w:rsidRPr="000F358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направлен</w:t>
      </w:r>
      <w:r w:rsidRPr="000F3582">
        <w:rPr>
          <w:rFonts w:ascii="Times New Roman" w:hAnsi="Times New Roman"/>
          <w:b w:val="0"/>
          <w:color w:val="000000"/>
          <w:sz w:val="24"/>
          <w:szCs w:val="24"/>
        </w:rPr>
        <w:t xml:space="preserve"> в адрес </w:t>
      </w:r>
      <w:r w:rsidRPr="000F3582">
        <w:rPr>
          <w:rFonts w:ascii="Times New Roman" w:hAnsi="Times New Roman"/>
          <w:b w:val="0"/>
          <w:sz w:val="24"/>
          <w:szCs w:val="24"/>
        </w:rPr>
        <w:t>Главы муниципального образ</w:t>
      </w:r>
      <w:r w:rsidR="00584FC3">
        <w:rPr>
          <w:rFonts w:ascii="Times New Roman" w:hAnsi="Times New Roman"/>
          <w:b w:val="0"/>
          <w:sz w:val="24"/>
          <w:szCs w:val="24"/>
        </w:rPr>
        <w:t>ования «</w:t>
      </w:r>
      <w:proofErr w:type="spellStart"/>
      <w:r w:rsidR="00584FC3">
        <w:rPr>
          <w:rFonts w:ascii="Times New Roman" w:hAnsi="Times New Roman"/>
          <w:b w:val="0"/>
          <w:sz w:val="24"/>
          <w:szCs w:val="24"/>
        </w:rPr>
        <w:t>Усть-Коксинский</w:t>
      </w:r>
      <w:proofErr w:type="spellEnd"/>
      <w:r w:rsidR="00584FC3">
        <w:rPr>
          <w:rFonts w:ascii="Times New Roman" w:hAnsi="Times New Roman"/>
          <w:b w:val="0"/>
          <w:sz w:val="24"/>
          <w:szCs w:val="24"/>
        </w:rPr>
        <w:t xml:space="preserve"> район»</w:t>
      </w:r>
      <w:r w:rsidR="00584FC3">
        <w:rPr>
          <w:rFonts w:ascii="Times New Roman" w:hAnsi="Times New Roman"/>
          <w:b w:val="0"/>
          <w:sz w:val="24"/>
          <w:szCs w:val="24"/>
          <w:lang w:val="ru-RU"/>
        </w:rPr>
        <w:t xml:space="preserve"> и прокуратуру </w:t>
      </w:r>
      <w:proofErr w:type="spellStart"/>
      <w:r w:rsidR="00584FC3">
        <w:rPr>
          <w:rFonts w:ascii="Times New Roman" w:hAnsi="Times New Roman"/>
          <w:b w:val="0"/>
          <w:sz w:val="24"/>
          <w:szCs w:val="24"/>
          <w:lang w:val="ru-RU"/>
        </w:rPr>
        <w:t>Усть-Коксинского</w:t>
      </w:r>
      <w:proofErr w:type="spellEnd"/>
      <w:r w:rsidR="00584FC3">
        <w:rPr>
          <w:rFonts w:ascii="Times New Roman" w:hAnsi="Times New Roman"/>
          <w:b w:val="0"/>
          <w:sz w:val="24"/>
          <w:szCs w:val="24"/>
          <w:lang w:val="ru-RU"/>
        </w:rPr>
        <w:t xml:space="preserve"> района.</w:t>
      </w:r>
    </w:p>
    <w:p w:rsidR="000F3582" w:rsidRPr="000F3582" w:rsidRDefault="000F3582" w:rsidP="000F35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692" w:rsidRPr="00D235D6" w:rsidRDefault="00981692" w:rsidP="002C6C60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</w:rPr>
      </w:pPr>
    </w:p>
    <w:p w:rsidR="002C6C60" w:rsidRPr="00D235D6" w:rsidRDefault="002C6C60" w:rsidP="002C6C60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</w:rPr>
      </w:pPr>
    </w:p>
    <w:p w:rsidR="002C6C60" w:rsidRPr="00D235D6" w:rsidRDefault="002C6C60" w:rsidP="002C6C60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</w:rPr>
      </w:pPr>
    </w:p>
    <w:p w:rsidR="002C6C60" w:rsidRPr="00D235D6" w:rsidRDefault="002C6C60" w:rsidP="002C6C60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</w:rPr>
      </w:pPr>
    </w:p>
    <w:tbl>
      <w:tblPr>
        <w:tblW w:w="9072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644"/>
        <w:gridCol w:w="4428"/>
      </w:tblGrid>
      <w:tr w:rsidR="002C6C60" w:rsidRPr="00D235D6" w:rsidTr="00FA6A6B">
        <w:trPr>
          <w:trHeight w:val="681"/>
        </w:trPr>
        <w:tc>
          <w:tcPr>
            <w:tcW w:w="4644" w:type="dxa"/>
            <w:vAlign w:val="center"/>
          </w:tcPr>
          <w:p w:rsidR="002C6C60" w:rsidRPr="00D235D6" w:rsidRDefault="002C6C60" w:rsidP="00FA6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2C6C60" w:rsidRPr="00D235D6" w:rsidRDefault="002C6C60" w:rsidP="00FA6A6B">
            <w:pPr>
              <w:overflowPunct w:val="0"/>
              <w:autoSpaceDE w:val="0"/>
              <w:autoSpaceDN w:val="0"/>
              <w:adjustRightInd w:val="0"/>
              <w:ind w:firstLine="19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3A" w:rsidRPr="00D235D6" w:rsidTr="00FA6A6B">
        <w:trPr>
          <w:trHeight w:val="681"/>
        </w:trPr>
        <w:tc>
          <w:tcPr>
            <w:tcW w:w="4644" w:type="dxa"/>
            <w:vAlign w:val="center"/>
          </w:tcPr>
          <w:p w:rsidR="0058223A" w:rsidRPr="00D235D6" w:rsidRDefault="0058223A" w:rsidP="005822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8223A" w:rsidRPr="00D235D6" w:rsidRDefault="0058223A" w:rsidP="0058223A">
            <w:pPr>
              <w:overflowPunct w:val="0"/>
              <w:autoSpaceDE w:val="0"/>
              <w:autoSpaceDN w:val="0"/>
              <w:adjustRightInd w:val="0"/>
              <w:spacing w:after="0"/>
              <w:ind w:firstLine="19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9C" w:rsidRPr="00D235D6" w:rsidRDefault="007C2D9C" w:rsidP="000113FF">
      <w:pPr>
        <w:spacing w:before="240"/>
        <w:ind w:right="-567"/>
        <w:jc w:val="both"/>
        <w:rPr>
          <w:sz w:val="24"/>
          <w:szCs w:val="24"/>
        </w:rPr>
      </w:pPr>
    </w:p>
    <w:p w:rsidR="0058223A" w:rsidRPr="00D235D6" w:rsidRDefault="0058223A" w:rsidP="000113FF">
      <w:pPr>
        <w:spacing w:before="240"/>
        <w:ind w:right="-567"/>
        <w:jc w:val="both"/>
        <w:rPr>
          <w:sz w:val="24"/>
          <w:szCs w:val="24"/>
        </w:rPr>
      </w:pPr>
    </w:p>
    <w:p w:rsidR="0058223A" w:rsidRPr="00D235D6" w:rsidRDefault="0058223A" w:rsidP="000113FF">
      <w:pPr>
        <w:spacing w:before="240"/>
        <w:ind w:right="-567"/>
        <w:jc w:val="both"/>
        <w:rPr>
          <w:sz w:val="24"/>
          <w:szCs w:val="24"/>
        </w:rPr>
      </w:pPr>
    </w:p>
    <w:sectPr w:rsidR="0058223A" w:rsidRPr="00D235D6" w:rsidSect="00C569AE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D7" w:rsidRDefault="00EE01D7" w:rsidP="00C569AE">
      <w:pPr>
        <w:spacing w:after="0" w:line="240" w:lineRule="auto"/>
      </w:pPr>
      <w:r>
        <w:separator/>
      </w:r>
    </w:p>
  </w:endnote>
  <w:endnote w:type="continuationSeparator" w:id="0">
    <w:p w:rsidR="00EE01D7" w:rsidRDefault="00EE01D7" w:rsidP="00C5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25329"/>
      <w:docPartObj>
        <w:docPartGallery w:val="Page Numbers (Bottom of Page)"/>
        <w:docPartUnique/>
      </w:docPartObj>
    </w:sdtPr>
    <w:sdtEndPr/>
    <w:sdtContent>
      <w:p w:rsidR="00C569AE" w:rsidRDefault="00C569A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AB">
          <w:rPr>
            <w:noProof/>
          </w:rPr>
          <w:t>4</w:t>
        </w:r>
        <w:r>
          <w:fldChar w:fldCharType="end"/>
        </w:r>
      </w:p>
    </w:sdtContent>
  </w:sdt>
  <w:p w:rsidR="00C569AE" w:rsidRDefault="00C569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D7" w:rsidRDefault="00EE01D7" w:rsidP="00C569AE">
      <w:pPr>
        <w:spacing w:after="0" w:line="240" w:lineRule="auto"/>
      </w:pPr>
      <w:r>
        <w:separator/>
      </w:r>
    </w:p>
  </w:footnote>
  <w:footnote w:type="continuationSeparator" w:id="0">
    <w:p w:rsidR="00EE01D7" w:rsidRDefault="00EE01D7" w:rsidP="00C5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98E0C9D"/>
    <w:multiLevelType w:val="hybridMultilevel"/>
    <w:tmpl w:val="20361FFE"/>
    <w:lvl w:ilvl="0" w:tplc="1C5E9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37E8C"/>
    <w:multiLevelType w:val="hybridMultilevel"/>
    <w:tmpl w:val="1D24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21C76"/>
    <w:multiLevelType w:val="hybridMultilevel"/>
    <w:tmpl w:val="20361FFE"/>
    <w:lvl w:ilvl="0" w:tplc="1C5E9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D6B3A"/>
    <w:multiLevelType w:val="hybridMultilevel"/>
    <w:tmpl w:val="21B0E9A0"/>
    <w:lvl w:ilvl="0" w:tplc="C58E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A046F6"/>
    <w:multiLevelType w:val="multilevel"/>
    <w:tmpl w:val="FA5C4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A2705F7"/>
    <w:multiLevelType w:val="hybridMultilevel"/>
    <w:tmpl w:val="CC8E1AE4"/>
    <w:lvl w:ilvl="0" w:tplc="10D2C27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16B44"/>
    <w:multiLevelType w:val="multilevel"/>
    <w:tmpl w:val="AD868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8">
    <w:nsid w:val="61B2381B"/>
    <w:multiLevelType w:val="hybridMultilevel"/>
    <w:tmpl w:val="AED25E06"/>
    <w:lvl w:ilvl="0" w:tplc="7F823B1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690"/>
    <w:rsid w:val="0000255E"/>
    <w:rsid w:val="00003209"/>
    <w:rsid w:val="000113FF"/>
    <w:rsid w:val="0001463A"/>
    <w:rsid w:val="00016463"/>
    <w:rsid w:val="000275E3"/>
    <w:rsid w:val="00034F8C"/>
    <w:rsid w:val="000438C4"/>
    <w:rsid w:val="0004528C"/>
    <w:rsid w:val="0005192C"/>
    <w:rsid w:val="0005341A"/>
    <w:rsid w:val="00053C0B"/>
    <w:rsid w:val="00062EFC"/>
    <w:rsid w:val="00071712"/>
    <w:rsid w:val="00072D87"/>
    <w:rsid w:val="00074500"/>
    <w:rsid w:val="00086A7A"/>
    <w:rsid w:val="00095454"/>
    <w:rsid w:val="000A597B"/>
    <w:rsid w:val="000C523D"/>
    <w:rsid w:val="000D6CE4"/>
    <w:rsid w:val="000D75B6"/>
    <w:rsid w:val="000F3582"/>
    <w:rsid w:val="001033AC"/>
    <w:rsid w:val="00116A8E"/>
    <w:rsid w:val="00122841"/>
    <w:rsid w:val="0012330A"/>
    <w:rsid w:val="001308AA"/>
    <w:rsid w:val="00130F59"/>
    <w:rsid w:val="00140221"/>
    <w:rsid w:val="00172BED"/>
    <w:rsid w:val="00176F92"/>
    <w:rsid w:val="00181C92"/>
    <w:rsid w:val="0018260C"/>
    <w:rsid w:val="00192BC0"/>
    <w:rsid w:val="00196B52"/>
    <w:rsid w:val="00196F70"/>
    <w:rsid w:val="001A13A1"/>
    <w:rsid w:val="001A1C1F"/>
    <w:rsid w:val="001C3AE8"/>
    <w:rsid w:val="001C65A0"/>
    <w:rsid w:val="001E6064"/>
    <w:rsid w:val="001F2BBF"/>
    <w:rsid w:val="001F6BF1"/>
    <w:rsid w:val="00211157"/>
    <w:rsid w:val="002207FF"/>
    <w:rsid w:val="00224EFB"/>
    <w:rsid w:val="002325D1"/>
    <w:rsid w:val="00265AE8"/>
    <w:rsid w:val="00274662"/>
    <w:rsid w:val="002775BE"/>
    <w:rsid w:val="00277690"/>
    <w:rsid w:val="002776D2"/>
    <w:rsid w:val="00277F00"/>
    <w:rsid w:val="00282E3D"/>
    <w:rsid w:val="00287BB8"/>
    <w:rsid w:val="002A4412"/>
    <w:rsid w:val="002B723A"/>
    <w:rsid w:val="002C6C60"/>
    <w:rsid w:val="002D01E2"/>
    <w:rsid w:val="002D030E"/>
    <w:rsid w:val="002D17FC"/>
    <w:rsid w:val="002E3563"/>
    <w:rsid w:val="002E4004"/>
    <w:rsid w:val="002F3C97"/>
    <w:rsid w:val="00305FE7"/>
    <w:rsid w:val="00327E77"/>
    <w:rsid w:val="003328E1"/>
    <w:rsid w:val="00337575"/>
    <w:rsid w:val="00346BC1"/>
    <w:rsid w:val="003504F4"/>
    <w:rsid w:val="003529DB"/>
    <w:rsid w:val="00372D66"/>
    <w:rsid w:val="0037392F"/>
    <w:rsid w:val="00380071"/>
    <w:rsid w:val="00380DF0"/>
    <w:rsid w:val="00386F8C"/>
    <w:rsid w:val="003930ED"/>
    <w:rsid w:val="00396EB7"/>
    <w:rsid w:val="003A2E80"/>
    <w:rsid w:val="003B08F7"/>
    <w:rsid w:val="003C1E03"/>
    <w:rsid w:val="003C231A"/>
    <w:rsid w:val="003C583C"/>
    <w:rsid w:val="003D3EAD"/>
    <w:rsid w:val="003D6AE1"/>
    <w:rsid w:val="003E695F"/>
    <w:rsid w:val="003F09D7"/>
    <w:rsid w:val="003F5C22"/>
    <w:rsid w:val="00403BF5"/>
    <w:rsid w:val="00404C1F"/>
    <w:rsid w:val="00420D9C"/>
    <w:rsid w:val="00421CE7"/>
    <w:rsid w:val="00432BF8"/>
    <w:rsid w:val="004428CC"/>
    <w:rsid w:val="004650AE"/>
    <w:rsid w:val="00471415"/>
    <w:rsid w:val="004874E6"/>
    <w:rsid w:val="00490E05"/>
    <w:rsid w:val="00490E92"/>
    <w:rsid w:val="00493C55"/>
    <w:rsid w:val="004B1C5F"/>
    <w:rsid w:val="004B2EF8"/>
    <w:rsid w:val="004B73DE"/>
    <w:rsid w:val="004D69B6"/>
    <w:rsid w:val="004D7094"/>
    <w:rsid w:val="004F6792"/>
    <w:rsid w:val="00501A46"/>
    <w:rsid w:val="00504E03"/>
    <w:rsid w:val="005126D9"/>
    <w:rsid w:val="005136EF"/>
    <w:rsid w:val="00513726"/>
    <w:rsid w:val="00527660"/>
    <w:rsid w:val="00531AFC"/>
    <w:rsid w:val="00537186"/>
    <w:rsid w:val="00542D74"/>
    <w:rsid w:val="00553F4A"/>
    <w:rsid w:val="005624EF"/>
    <w:rsid w:val="0057490B"/>
    <w:rsid w:val="0058223A"/>
    <w:rsid w:val="0058470D"/>
    <w:rsid w:val="00584FC3"/>
    <w:rsid w:val="00597CA2"/>
    <w:rsid w:val="005C410D"/>
    <w:rsid w:val="005D3AC5"/>
    <w:rsid w:val="005F029A"/>
    <w:rsid w:val="005F1B2F"/>
    <w:rsid w:val="005F4EF5"/>
    <w:rsid w:val="006068A7"/>
    <w:rsid w:val="00632B36"/>
    <w:rsid w:val="00636CCA"/>
    <w:rsid w:val="00651D20"/>
    <w:rsid w:val="006548A3"/>
    <w:rsid w:val="006555F0"/>
    <w:rsid w:val="00671660"/>
    <w:rsid w:val="00683CE9"/>
    <w:rsid w:val="006B0AEC"/>
    <w:rsid w:val="006C1D0D"/>
    <w:rsid w:val="006C2D28"/>
    <w:rsid w:val="006D6E54"/>
    <w:rsid w:val="006D702E"/>
    <w:rsid w:val="006E61F5"/>
    <w:rsid w:val="006E7EC3"/>
    <w:rsid w:val="006F4AE3"/>
    <w:rsid w:val="00703A38"/>
    <w:rsid w:val="00704744"/>
    <w:rsid w:val="007132B2"/>
    <w:rsid w:val="0073151E"/>
    <w:rsid w:val="00735970"/>
    <w:rsid w:val="0074030B"/>
    <w:rsid w:val="007429B6"/>
    <w:rsid w:val="007440A7"/>
    <w:rsid w:val="00745412"/>
    <w:rsid w:val="00776377"/>
    <w:rsid w:val="00791F67"/>
    <w:rsid w:val="007975FA"/>
    <w:rsid w:val="007A7BD7"/>
    <w:rsid w:val="007C2D9C"/>
    <w:rsid w:val="007D2E97"/>
    <w:rsid w:val="007E07A6"/>
    <w:rsid w:val="007E4BC6"/>
    <w:rsid w:val="007E61A7"/>
    <w:rsid w:val="007F34FF"/>
    <w:rsid w:val="00815B69"/>
    <w:rsid w:val="00822F3E"/>
    <w:rsid w:val="00830B05"/>
    <w:rsid w:val="0085693C"/>
    <w:rsid w:val="008714BA"/>
    <w:rsid w:val="00895C81"/>
    <w:rsid w:val="008B23B1"/>
    <w:rsid w:val="008B247E"/>
    <w:rsid w:val="008C157F"/>
    <w:rsid w:val="008C42DB"/>
    <w:rsid w:val="008D0E52"/>
    <w:rsid w:val="008E6EE3"/>
    <w:rsid w:val="008F1787"/>
    <w:rsid w:val="00900AB1"/>
    <w:rsid w:val="00910ED7"/>
    <w:rsid w:val="00911694"/>
    <w:rsid w:val="00916DC8"/>
    <w:rsid w:val="0093169D"/>
    <w:rsid w:val="009632A2"/>
    <w:rsid w:val="009638A9"/>
    <w:rsid w:val="00966A47"/>
    <w:rsid w:val="00981692"/>
    <w:rsid w:val="0098411C"/>
    <w:rsid w:val="0099185B"/>
    <w:rsid w:val="009922D5"/>
    <w:rsid w:val="0099590C"/>
    <w:rsid w:val="009A46AF"/>
    <w:rsid w:val="009C29D5"/>
    <w:rsid w:val="009C6FBD"/>
    <w:rsid w:val="009E3ADD"/>
    <w:rsid w:val="009E4014"/>
    <w:rsid w:val="009F575A"/>
    <w:rsid w:val="00A104B8"/>
    <w:rsid w:val="00A15EF3"/>
    <w:rsid w:val="00A24B46"/>
    <w:rsid w:val="00A445A8"/>
    <w:rsid w:val="00A501AC"/>
    <w:rsid w:val="00A50D18"/>
    <w:rsid w:val="00A53DF4"/>
    <w:rsid w:val="00A72CAB"/>
    <w:rsid w:val="00A73396"/>
    <w:rsid w:val="00A8183E"/>
    <w:rsid w:val="00A827DD"/>
    <w:rsid w:val="00A870E2"/>
    <w:rsid w:val="00AA0FDB"/>
    <w:rsid w:val="00AA403B"/>
    <w:rsid w:val="00AA4F38"/>
    <w:rsid w:val="00AB3250"/>
    <w:rsid w:val="00AB5503"/>
    <w:rsid w:val="00AC0426"/>
    <w:rsid w:val="00AC4D6D"/>
    <w:rsid w:val="00AD161D"/>
    <w:rsid w:val="00AE5F5C"/>
    <w:rsid w:val="00AF223A"/>
    <w:rsid w:val="00B01F4D"/>
    <w:rsid w:val="00B12281"/>
    <w:rsid w:val="00B13F23"/>
    <w:rsid w:val="00B23A16"/>
    <w:rsid w:val="00B24D2C"/>
    <w:rsid w:val="00B26FB7"/>
    <w:rsid w:val="00B347D3"/>
    <w:rsid w:val="00B40C3D"/>
    <w:rsid w:val="00B4419B"/>
    <w:rsid w:val="00B5017B"/>
    <w:rsid w:val="00B53B70"/>
    <w:rsid w:val="00B629F8"/>
    <w:rsid w:val="00B80FAC"/>
    <w:rsid w:val="00B821C7"/>
    <w:rsid w:val="00B93D35"/>
    <w:rsid w:val="00BC4624"/>
    <w:rsid w:val="00BD1060"/>
    <w:rsid w:val="00BE2FAF"/>
    <w:rsid w:val="00BE34BA"/>
    <w:rsid w:val="00BE6E27"/>
    <w:rsid w:val="00BF6036"/>
    <w:rsid w:val="00BF78DA"/>
    <w:rsid w:val="00C01FC9"/>
    <w:rsid w:val="00C05BA5"/>
    <w:rsid w:val="00C05D54"/>
    <w:rsid w:val="00C102BF"/>
    <w:rsid w:val="00C20ADA"/>
    <w:rsid w:val="00C34B14"/>
    <w:rsid w:val="00C46DFA"/>
    <w:rsid w:val="00C47DAC"/>
    <w:rsid w:val="00C55A4E"/>
    <w:rsid w:val="00C569AE"/>
    <w:rsid w:val="00C57322"/>
    <w:rsid w:val="00C576DF"/>
    <w:rsid w:val="00C65BDB"/>
    <w:rsid w:val="00C70790"/>
    <w:rsid w:val="00C77CAE"/>
    <w:rsid w:val="00CA568D"/>
    <w:rsid w:val="00CB3222"/>
    <w:rsid w:val="00CC3DE0"/>
    <w:rsid w:val="00CD1BCA"/>
    <w:rsid w:val="00CD2435"/>
    <w:rsid w:val="00CD640A"/>
    <w:rsid w:val="00CE6D0A"/>
    <w:rsid w:val="00CE765D"/>
    <w:rsid w:val="00CF3198"/>
    <w:rsid w:val="00CF6A54"/>
    <w:rsid w:val="00D13388"/>
    <w:rsid w:val="00D22187"/>
    <w:rsid w:val="00D235D6"/>
    <w:rsid w:val="00D531E1"/>
    <w:rsid w:val="00D66CBA"/>
    <w:rsid w:val="00D826D4"/>
    <w:rsid w:val="00D87191"/>
    <w:rsid w:val="00DA3A55"/>
    <w:rsid w:val="00DA49DB"/>
    <w:rsid w:val="00DB2A13"/>
    <w:rsid w:val="00DC6156"/>
    <w:rsid w:val="00DC6944"/>
    <w:rsid w:val="00DC696A"/>
    <w:rsid w:val="00DD24F2"/>
    <w:rsid w:val="00DE06E6"/>
    <w:rsid w:val="00DE1F53"/>
    <w:rsid w:val="00DE4EF3"/>
    <w:rsid w:val="00DF0799"/>
    <w:rsid w:val="00DF201C"/>
    <w:rsid w:val="00DF2728"/>
    <w:rsid w:val="00E06531"/>
    <w:rsid w:val="00E15B85"/>
    <w:rsid w:val="00E17215"/>
    <w:rsid w:val="00E17EEF"/>
    <w:rsid w:val="00E246B1"/>
    <w:rsid w:val="00E24DB3"/>
    <w:rsid w:val="00E30F74"/>
    <w:rsid w:val="00E40B45"/>
    <w:rsid w:val="00E43A60"/>
    <w:rsid w:val="00E57394"/>
    <w:rsid w:val="00E61F32"/>
    <w:rsid w:val="00E779A5"/>
    <w:rsid w:val="00E779F9"/>
    <w:rsid w:val="00E839C2"/>
    <w:rsid w:val="00E83CB4"/>
    <w:rsid w:val="00E95B70"/>
    <w:rsid w:val="00EA06C6"/>
    <w:rsid w:val="00EB63B2"/>
    <w:rsid w:val="00EB702E"/>
    <w:rsid w:val="00EE01D7"/>
    <w:rsid w:val="00EF2EC1"/>
    <w:rsid w:val="00EF6B34"/>
    <w:rsid w:val="00F03046"/>
    <w:rsid w:val="00F031DB"/>
    <w:rsid w:val="00F056D9"/>
    <w:rsid w:val="00F11789"/>
    <w:rsid w:val="00F130DE"/>
    <w:rsid w:val="00F16361"/>
    <w:rsid w:val="00F208C7"/>
    <w:rsid w:val="00F2593E"/>
    <w:rsid w:val="00F37872"/>
    <w:rsid w:val="00F4021C"/>
    <w:rsid w:val="00F505E9"/>
    <w:rsid w:val="00F542C3"/>
    <w:rsid w:val="00F56719"/>
    <w:rsid w:val="00F6599E"/>
    <w:rsid w:val="00F72F4F"/>
    <w:rsid w:val="00F73825"/>
    <w:rsid w:val="00F77DD8"/>
    <w:rsid w:val="00F978EE"/>
    <w:rsid w:val="00FC0191"/>
    <w:rsid w:val="00FC2FA5"/>
    <w:rsid w:val="00FC4184"/>
    <w:rsid w:val="00FC65D8"/>
    <w:rsid w:val="00FD2565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14"/>
  </w:style>
  <w:style w:type="paragraph" w:styleId="3">
    <w:name w:val="heading 3"/>
    <w:basedOn w:val="a"/>
    <w:next w:val="a"/>
    <w:link w:val="30"/>
    <w:unhideWhenUsed/>
    <w:qFormat/>
    <w:rsid w:val="002C6C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77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776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BD1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D1060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D1060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6C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9">
    <w:name w:val="Body Text"/>
    <w:basedOn w:val="a"/>
    <w:link w:val="aa"/>
    <w:rsid w:val="002C6C60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a">
    <w:name w:val="Основной текст Знак"/>
    <w:basedOn w:val="a0"/>
    <w:link w:val="a9"/>
    <w:rsid w:val="002C6C60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2C6C6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2C6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адрес"/>
    <w:basedOn w:val="a"/>
    <w:rsid w:val="00E40B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basedOn w:val="a"/>
    <w:rsid w:val="00E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01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footer"/>
    <w:basedOn w:val="a"/>
    <w:link w:val="ae"/>
    <w:uiPriority w:val="99"/>
    <w:unhideWhenUsed/>
    <w:rsid w:val="00C5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C0DA8669BBE8313EC4A29D73D6059BB498BD4A54FE72855730086E9638EC1692DEB68CCE8DCD438903C2F73DBEE0918BDDDD1EC03DF207GEt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6A87897EF6EE8E0232BB87C53B95C5D408692B10974343859CD0D2BDAE7211A01B30E2C79320D65A3A5929EC4F395BDD52E1EFC2E13A6D35s9F" TargetMode="Externa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6D08-D10B-4049-A4E9-601C06F6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KSO_1</cp:lastModifiedBy>
  <cp:revision>206</cp:revision>
  <cp:lastPrinted>2021-05-12T02:26:00Z</cp:lastPrinted>
  <dcterms:created xsi:type="dcterms:W3CDTF">2014-05-29T11:08:00Z</dcterms:created>
  <dcterms:modified xsi:type="dcterms:W3CDTF">2021-05-12T02:35:00Z</dcterms:modified>
</cp:coreProperties>
</file>